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EE" w:rsidRPr="00B42855" w:rsidRDefault="00B42855" w:rsidP="00751E68">
      <w:pPr>
        <w:spacing w:after="0" w:line="240" w:lineRule="auto"/>
        <w:rPr>
          <w:rStyle w:val="Strong"/>
          <w:rFonts w:asciiTheme="majorBidi" w:hAnsiTheme="majorBidi" w:cstheme="majorBidi"/>
          <w:sz w:val="24"/>
          <w:szCs w:val="24"/>
        </w:rPr>
      </w:pPr>
      <w:r w:rsidRPr="00B42855">
        <w:rPr>
          <w:rStyle w:val="Strong"/>
          <w:rFonts w:asciiTheme="majorBidi" w:hAnsiTheme="majorBidi" w:cstheme="majorBidi"/>
          <w:sz w:val="24"/>
          <w:szCs w:val="24"/>
        </w:rPr>
        <w:t>HUMA3422 Interpreting the New Testament II</w:t>
      </w:r>
    </w:p>
    <w:p w:rsidR="002A7B1B" w:rsidRPr="00B42855" w:rsidRDefault="002A7B1B" w:rsidP="00751E68">
      <w:pPr>
        <w:spacing w:after="0" w:line="240" w:lineRule="auto"/>
        <w:rPr>
          <w:rStyle w:val="Strong"/>
          <w:rFonts w:asciiTheme="majorBidi" w:hAnsiTheme="majorBidi" w:cstheme="majorBidi"/>
          <w:sz w:val="24"/>
          <w:szCs w:val="24"/>
        </w:rPr>
      </w:pPr>
    </w:p>
    <w:p w:rsidR="00950CC4" w:rsidRPr="00B42855" w:rsidRDefault="00B42855" w:rsidP="0049620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42855">
        <w:rPr>
          <w:rStyle w:val="Strong"/>
          <w:rFonts w:asciiTheme="majorBidi" w:hAnsiTheme="majorBidi" w:cstheme="majorBidi"/>
          <w:sz w:val="24"/>
          <w:szCs w:val="24"/>
        </w:rPr>
        <w:t>Jan. 1</w:t>
      </w:r>
      <w:r w:rsidR="00496206">
        <w:rPr>
          <w:rStyle w:val="Strong"/>
          <w:rFonts w:asciiTheme="majorBidi" w:hAnsiTheme="majorBidi" w:cstheme="majorBidi"/>
          <w:sz w:val="24"/>
          <w:szCs w:val="24"/>
        </w:rPr>
        <w:t>5</w:t>
      </w:r>
      <w:r w:rsidRPr="00B42855">
        <w:rPr>
          <w:rStyle w:val="Strong"/>
          <w:rFonts w:asciiTheme="majorBidi" w:hAnsiTheme="majorBidi" w:cstheme="majorBidi"/>
          <w:sz w:val="24"/>
          <w:szCs w:val="24"/>
        </w:rPr>
        <w:t>: The Context of Christian Origins</w:t>
      </w:r>
      <w:r w:rsidRPr="00B42855">
        <w:rPr>
          <w:rFonts w:asciiTheme="majorBidi" w:hAnsiTheme="majorBidi" w:cstheme="majorBidi"/>
          <w:sz w:val="24"/>
          <w:szCs w:val="24"/>
        </w:rPr>
        <w:br/>
      </w:r>
      <w:r w:rsidRPr="00B42855">
        <w:rPr>
          <w:rFonts w:asciiTheme="majorBidi" w:hAnsiTheme="majorBidi" w:cstheme="majorBidi"/>
          <w:sz w:val="24"/>
          <w:szCs w:val="24"/>
          <w:u w:val="single"/>
        </w:rPr>
        <w:t>Read for today’s class</w:t>
      </w:r>
      <w:r w:rsidRPr="00B42855">
        <w:rPr>
          <w:rFonts w:asciiTheme="majorBidi" w:hAnsiTheme="majorBidi" w:cstheme="majorBidi"/>
          <w:sz w:val="24"/>
          <w:szCs w:val="24"/>
        </w:rPr>
        <w:t xml:space="preserve">: Ehrman, </w:t>
      </w:r>
      <w:proofErr w:type="spellStart"/>
      <w:r w:rsidRPr="00B42855">
        <w:rPr>
          <w:rFonts w:asciiTheme="majorBidi" w:hAnsiTheme="majorBidi" w:cstheme="majorBidi"/>
          <w:sz w:val="24"/>
          <w:szCs w:val="24"/>
        </w:rPr>
        <w:t>ch</w:t>
      </w:r>
      <w:proofErr w:type="spellEnd"/>
      <w:r w:rsidRPr="00B42855">
        <w:rPr>
          <w:rFonts w:asciiTheme="majorBidi" w:hAnsiTheme="majorBidi" w:cstheme="majorBidi"/>
          <w:sz w:val="24"/>
          <w:szCs w:val="24"/>
        </w:rPr>
        <w:t>. 3-4.</w:t>
      </w:r>
      <w:r w:rsidRPr="00B42855">
        <w:rPr>
          <w:rFonts w:asciiTheme="majorBidi" w:hAnsiTheme="majorBidi" w:cstheme="majorBidi"/>
          <w:sz w:val="24"/>
          <w:szCs w:val="24"/>
        </w:rPr>
        <w:br/>
      </w:r>
      <w:r w:rsidRPr="00B42855">
        <w:rPr>
          <w:rFonts w:asciiTheme="majorBidi" w:hAnsiTheme="majorBidi" w:cstheme="majorBidi"/>
          <w:sz w:val="24"/>
          <w:szCs w:val="24"/>
          <w:u w:val="single"/>
        </w:rPr>
        <w:t>Online resources</w:t>
      </w:r>
      <w:r w:rsidRPr="00B42855">
        <w:rPr>
          <w:rFonts w:asciiTheme="majorBidi" w:hAnsiTheme="majorBidi" w:cstheme="majorBidi"/>
          <w:sz w:val="24"/>
          <w:szCs w:val="24"/>
        </w:rPr>
        <w:t>: for more information on the world of Jesus visit James Tabor’s excellent sites “The Roman World of Jesus” and “The Jewish Roman World of Jesus.”</w:t>
      </w:r>
    </w:p>
    <w:p w:rsidR="00B42855" w:rsidRPr="00950CC4" w:rsidRDefault="00B42855" w:rsidP="00751E6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C4BE4" w:rsidRPr="00950CC4" w:rsidRDefault="001C4BE4" w:rsidP="00751E6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50CC4">
        <w:rPr>
          <w:rFonts w:asciiTheme="majorBidi" w:hAnsiTheme="majorBidi" w:cstheme="majorBidi"/>
          <w:sz w:val="24"/>
          <w:szCs w:val="24"/>
        </w:rPr>
        <w:t xml:space="preserve">A. Review of Ehrman </w:t>
      </w:r>
      <w:proofErr w:type="spellStart"/>
      <w:r w:rsidRPr="00950CC4">
        <w:rPr>
          <w:rFonts w:asciiTheme="majorBidi" w:hAnsiTheme="majorBidi" w:cstheme="majorBidi"/>
          <w:sz w:val="24"/>
          <w:szCs w:val="24"/>
        </w:rPr>
        <w:t>chs</w:t>
      </w:r>
      <w:proofErr w:type="spellEnd"/>
      <w:r w:rsidRPr="00950CC4">
        <w:rPr>
          <w:rFonts w:asciiTheme="majorBidi" w:hAnsiTheme="majorBidi" w:cstheme="majorBidi"/>
          <w:sz w:val="24"/>
          <w:szCs w:val="24"/>
        </w:rPr>
        <w:t>. 1-2</w:t>
      </w:r>
    </w:p>
    <w:p w:rsidR="00E22136" w:rsidRPr="00950CC4" w:rsidRDefault="00E22136" w:rsidP="001C4BE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50CC4">
        <w:rPr>
          <w:rFonts w:asciiTheme="majorBidi" w:hAnsiTheme="majorBidi" w:cstheme="majorBidi"/>
          <w:sz w:val="24"/>
          <w:szCs w:val="24"/>
        </w:rPr>
        <w:t xml:space="preserve">1. </w:t>
      </w:r>
      <w:r w:rsidR="001C4BE4" w:rsidRPr="00950CC4">
        <w:rPr>
          <w:rFonts w:asciiTheme="majorBidi" w:hAnsiTheme="majorBidi" w:cstheme="majorBidi"/>
          <w:sz w:val="24"/>
          <w:szCs w:val="24"/>
        </w:rPr>
        <w:t>Diversity in Early Christianity</w:t>
      </w:r>
    </w:p>
    <w:p w:rsidR="001C4BE4" w:rsidRPr="001C4BE4" w:rsidRDefault="001C4BE4" w:rsidP="001C4BE4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BE4">
        <w:rPr>
          <w:rFonts w:ascii="Times New Roman" w:hAnsi="Times New Roman" w:cs="Times New Roman"/>
          <w:sz w:val="24"/>
          <w:szCs w:val="24"/>
        </w:rPr>
        <w:t>second-century Christian groups give us a possible window into the diversity that existed in the first century</w:t>
      </w:r>
    </w:p>
    <w:p w:rsidR="00E22136" w:rsidRPr="001C4BE4" w:rsidRDefault="001C4BE4" w:rsidP="001C4BE4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BE4">
        <w:rPr>
          <w:rFonts w:ascii="Times New Roman" w:hAnsi="Times New Roman" w:cs="Times New Roman"/>
          <w:sz w:val="24"/>
          <w:szCs w:val="24"/>
        </w:rPr>
        <w:t xml:space="preserve">some important second-century “heresies”: </w:t>
      </w:r>
      <w:r w:rsidR="00E22136" w:rsidRPr="001C4BE4">
        <w:rPr>
          <w:rFonts w:ascii="Times New Roman" w:hAnsi="Times New Roman" w:cs="Times New Roman"/>
          <w:sz w:val="24"/>
          <w:szCs w:val="24"/>
        </w:rPr>
        <w:t xml:space="preserve">Jewish-Christian </w:t>
      </w:r>
      <w:proofErr w:type="spellStart"/>
      <w:r w:rsidR="00E22136" w:rsidRPr="001C4BE4">
        <w:rPr>
          <w:rFonts w:ascii="Times New Roman" w:hAnsi="Times New Roman" w:cs="Times New Roman"/>
          <w:sz w:val="24"/>
          <w:szCs w:val="24"/>
        </w:rPr>
        <w:t>Adoptionists</w:t>
      </w:r>
      <w:proofErr w:type="spellEnd"/>
      <w:r w:rsidRPr="001C4BE4">
        <w:rPr>
          <w:rFonts w:ascii="Times New Roman" w:hAnsi="Times New Roman" w:cs="Times New Roman"/>
          <w:sz w:val="24"/>
          <w:szCs w:val="24"/>
        </w:rPr>
        <w:t xml:space="preserve"> (aka the </w:t>
      </w:r>
      <w:proofErr w:type="spellStart"/>
      <w:r w:rsidRPr="001C4BE4">
        <w:rPr>
          <w:rFonts w:ascii="Times New Roman" w:hAnsi="Times New Roman" w:cs="Times New Roman"/>
          <w:sz w:val="24"/>
          <w:szCs w:val="24"/>
        </w:rPr>
        <w:t>Ebionites</w:t>
      </w:r>
      <w:proofErr w:type="spellEnd"/>
      <w:r w:rsidRPr="001C4BE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C4BE4">
        <w:rPr>
          <w:rFonts w:ascii="Times New Roman" w:hAnsi="Times New Roman" w:cs="Times New Roman"/>
          <w:sz w:val="24"/>
          <w:szCs w:val="24"/>
        </w:rPr>
        <w:t>Marcionites</w:t>
      </w:r>
      <w:proofErr w:type="spellEnd"/>
      <w:r w:rsidRPr="001C4BE4">
        <w:rPr>
          <w:rFonts w:ascii="Times New Roman" w:hAnsi="Times New Roman" w:cs="Times New Roman"/>
          <w:sz w:val="24"/>
          <w:szCs w:val="24"/>
        </w:rPr>
        <w:t>,</w:t>
      </w:r>
      <w:r w:rsidR="00E22136" w:rsidRPr="001C4BE4">
        <w:rPr>
          <w:rFonts w:ascii="Times New Roman" w:hAnsi="Times New Roman" w:cs="Times New Roman"/>
          <w:sz w:val="24"/>
          <w:szCs w:val="24"/>
        </w:rPr>
        <w:t xml:space="preserve"> G</w:t>
      </w:r>
      <w:r w:rsidRPr="001C4BE4">
        <w:rPr>
          <w:rFonts w:ascii="Times New Roman" w:hAnsi="Times New Roman" w:cs="Times New Roman"/>
          <w:sz w:val="24"/>
          <w:szCs w:val="24"/>
        </w:rPr>
        <w:t>nostics</w:t>
      </w:r>
    </w:p>
    <w:p w:rsidR="001C4BE4" w:rsidRPr="001C4BE4" w:rsidRDefault="001C4BE4" w:rsidP="001C4BE4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BE4">
        <w:rPr>
          <w:rFonts w:ascii="Times New Roman" w:hAnsi="Times New Roman" w:cs="Times New Roman"/>
          <w:sz w:val="24"/>
          <w:szCs w:val="24"/>
        </w:rPr>
        <w:t>“</w:t>
      </w:r>
      <w:r w:rsidR="00E22136" w:rsidRPr="001C4BE4">
        <w:rPr>
          <w:rFonts w:ascii="Times New Roman" w:hAnsi="Times New Roman" w:cs="Times New Roman"/>
          <w:sz w:val="24"/>
          <w:szCs w:val="24"/>
        </w:rPr>
        <w:t>proto-orthodox</w:t>
      </w:r>
      <w:r w:rsidRPr="001C4BE4">
        <w:rPr>
          <w:rFonts w:ascii="Times New Roman" w:hAnsi="Times New Roman" w:cs="Times New Roman"/>
          <w:sz w:val="24"/>
          <w:szCs w:val="24"/>
        </w:rPr>
        <w:t>” Christianity</w:t>
      </w:r>
    </w:p>
    <w:p w:rsidR="001C4BE4" w:rsidRDefault="005765AA" w:rsidP="001C4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C4BE4">
        <w:rPr>
          <w:rFonts w:ascii="Times New Roman" w:hAnsi="Times New Roman" w:cs="Times New Roman"/>
          <w:sz w:val="24"/>
          <w:szCs w:val="24"/>
        </w:rPr>
        <w:t>The Formation of the Christian Canon</w:t>
      </w:r>
    </w:p>
    <w:p w:rsidR="001C4BE4" w:rsidRPr="001C4BE4" w:rsidRDefault="001C4BE4" w:rsidP="001C4BE4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BE4">
        <w:rPr>
          <w:rFonts w:ascii="Times New Roman" w:hAnsi="Times New Roman" w:cs="Times New Roman"/>
          <w:sz w:val="24"/>
          <w:szCs w:val="24"/>
        </w:rPr>
        <w:t>when did the 27 book Christian New Testament take shape?</w:t>
      </w:r>
    </w:p>
    <w:p w:rsidR="001C4BE4" w:rsidRPr="001C4BE4" w:rsidRDefault="001C4BE4" w:rsidP="001C4BE4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BE4">
        <w:rPr>
          <w:rFonts w:ascii="Times New Roman" w:hAnsi="Times New Roman" w:cs="Times New Roman"/>
          <w:sz w:val="24"/>
          <w:szCs w:val="24"/>
        </w:rPr>
        <w:t xml:space="preserve">other significant Christian literature: the </w:t>
      </w:r>
      <w:r w:rsidR="005765AA" w:rsidRPr="001C4BE4">
        <w:rPr>
          <w:rFonts w:ascii="Times New Roman" w:hAnsi="Times New Roman" w:cs="Times New Roman"/>
          <w:sz w:val="24"/>
          <w:szCs w:val="24"/>
        </w:rPr>
        <w:t>Apos</w:t>
      </w:r>
      <w:r w:rsidRPr="001C4BE4">
        <w:rPr>
          <w:rFonts w:ascii="Times New Roman" w:hAnsi="Times New Roman" w:cs="Times New Roman"/>
          <w:sz w:val="24"/>
          <w:szCs w:val="24"/>
        </w:rPr>
        <w:t xml:space="preserve">tolic Fathers, the Nag </w:t>
      </w:r>
      <w:proofErr w:type="spellStart"/>
      <w:r w:rsidRPr="001C4BE4">
        <w:rPr>
          <w:rFonts w:ascii="Times New Roman" w:hAnsi="Times New Roman" w:cs="Times New Roman"/>
          <w:sz w:val="24"/>
          <w:szCs w:val="24"/>
        </w:rPr>
        <w:t>Hammadi</w:t>
      </w:r>
      <w:proofErr w:type="spellEnd"/>
      <w:r w:rsidRPr="001C4BE4">
        <w:rPr>
          <w:rFonts w:ascii="Times New Roman" w:hAnsi="Times New Roman" w:cs="Times New Roman"/>
          <w:sz w:val="24"/>
          <w:szCs w:val="24"/>
        </w:rPr>
        <w:t xml:space="preserve"> Library, the Old Testament, the Septuagint (LXX)</w:t>
      </w:r>
    </w:p>
    <w:p w:rsidR="005765AA" w:rsidRDefault="001C4BE4" w:rsidP="001C4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765AA">
        <w:rPr>
          <w:rFonts w:ascii="Times New Roman" w:hAnsi="Times New Roman" w:cs="Times New Roman"/>
          <w:sz w:val="24"/>
          <w:szCs w:val="24"/>
        </w:rPr>
        <w:t>. Do We Have the Original N</w:t>
      </w:r>
      <w:r w:rsidR="0040241B">
        <w:rPr>
          <w:rFonts w:ascii="Times New Roman" w:hAnsi="Times New Roman" w:cs="Times New Roman"/>
          <w:sz w:val="24"/>
          <w:szCs w:val="24"/>
        </w:rPr>
        <w:t>ew Tes</w:t>
      </w:r>
      <w:r>
        <w:rPr>
          <w:rFonts w:ascii="Times New Roman" w:hAnsi="Times New Roman" w:cs="Times New Roman"/>
          <w:sz w:val="24"/>
          <w:szCs w:val="24"/>
        </w:rPr>
        <w:t>tament</w:t>
      </w:r>
      <w:r w:rsidR="005765AA">
        <w:rPr>
          <w:rFonts w:ascii="Times New Roman" w:hAnsi="Times New Roman" w:cs="Times New Roman"/>
          <w:sz w:val="24"/>
          <w:szCs w:val="24"/>
        </w:rPr>
        <w:t>?</w:t>
      </w:r>
    </w:p>
    <w:p w:rsidR="00E22136" w:rsidRPr="0040241B" w:rsidRDefault="005765AA" w:rsidP="0040241B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41B">
        <w:rPr>
          <w:rFonts w:ascii="Times New Roman" w:hAnsi="Times New Roman" w:cs="Times New Roman"/>
          <w:sz w:val="24"/>
          <w:szCs w:val="24"/>
        </w:rPr>
        <w:t xml:space="preserve">how was publishing different in ancient world than </w:t>
      </w:r>
      <w:r w:rsidR="001C4BE4" w:rsidRPr="0040241B">
        <w:rPr>
          <w:rFonts w:ascii="Times New Roman" w:hAnsi="Times New Roman" w:cs="Times New Roman"/>
          <w:sz w:val="24"/>
          <w:szCs w:val="24"/>
        </w:rPr>
        <w:t xml:space="preserve">it is </w:t>
      </w:r>
      <w:r w:rsidRPr="0040241B">
        <w:rPr>
          <w:rFonts w:ascii="Times New Roman" w:hAnsi="Times New Roman" w:cs="Times New Roman"/>
          <w:sz w:val="24"/>
          <w:szCs w:val="24"/>
        </w:rPr>
        <w:t xml:space="preserve">today? </w:t>
      </w:r>
    </w:p>
    <w:p w:rsidR="001C4BE4" w:rsidRPr="0040241B" w:rsidRDefault="001C4BE4" w:rsidP="0040241B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41B">
        <w:rPr>
          <w:rFonts w:ascii="Times New Roman" w:hAnsi="Times New Roman" w:cs="Times New Roman"/>
          <w:sz w:val="24"/>
          <w:szCs w:val="24"/>
        </w:rPr>
        <w:t>Textual criticism: the science and art that seeks to determine the most reliable wording of a text</w:t>
      </w:r>
    </w:p>
    <w:p w:rsidR="001C4BE4" w:rsidRPr="0040241B" w:rsidRDefault="005765AA" w:rsidP="0040241B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41B">
        <w:rPr>
          <w:rFonts w:ascii="Times New Roman" w:hAnsi="Times New Roman" w:cs="Times New Roman"/>
          <w:sz w:val="24"/>
          <w:szCs w:val="24"/>
        </w:rPr>
        <w:t xml:space="preserve">5700 copies </w:t>
      </w:r>
      <w:r w:rsidR="001C4BE4" w:rsidRPr="0040241B">
        <w:rPr>
          <w:rFonts w:ascii="Times New Roman" w:hAnsi="Times New Roman" w:cs="Times New Roman"/>
          <w:sz w:val="24"/>
          <w:szCs w:val="24"/>
        </w:rPr>
        <w:t>of New Testament texts with hundreds of thousands of differences among them</w:t>
      </w:r>
    </w:p>
    <w:p w:rsidR="008056BA" w:rsidRPr="0040241B" w:rsidRDefault="008056BA" w:rsidP="0040241B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41B">
        <w:rPr>
          <w:rFonts w:ascii="Times New Roman" w:hAnsi="Times New Roman" w:cs="Times New Roman"/>
          <w:sz w:val="24"/>
          <w:szCs w:val="24"/>
        </w:rPr>
        <w:t xml:space="preserve">“you can’t very well say what the New Testament </w:t>
      </w:r>
      <w:r w:rsidRPr="0040241B">
        <w:rPr>
          <w:rFonts w:ascii="Times New Roman" w:hAnsi="Times New Roman" w:cs="Times New Roman"/>
          <w:i/>
          <w:iCs/>
          <w:sz w:val="24"/>
          <w:szCs w:val="24"/>
        </w:rPr>
        <w:t>means</w:t>
      </w:r>
      <w:r w:rsidRPr="0040241B">
        <w:rPr>
          <w:rFonts w:ascii="Times New Roman" w:hAnsi="Times New Roman" w:cs="Times New Roman"/>
          <w:sz w:val="24"/>
          <w:szCs w:val="24"/>
        </w:rPr>
        <w:t xml:space="preserve"> if you don’t know what it </w:t>
      </w:r>
      <w:r w:rsidRPr="0040241B">
        <w:rPr>
          <w:rFonts w:ascii="Times New Roman" w:hAnsi="Times New Roman" w:cs="Times New Roman"/>
          <w:i/>
          <w:iCs/>
          <w:sz w:val="24"/>
          <w:szCs w:val="24"/>
        </w:rPr>
        <w:t>says</w:t>
      </w:r>
      <w:r w:rsidRPr="0040241B">
        <w:rPr>
          <w:rFonts w:ascii="Times New Roman" w:hAnsi="Times New Roman" w:cs="Times New Roman"/>
          <w:sz w:val="24"/>
          <w:szCs w:val="24"/>
        </w:rPr>
        <w:t>!”</w:t>
      </w:r>
    </w:p>
    <w:p w:rsidR="00E22136" w:rsidRPr="0040241B" w:rsidRDefault="008056BA" w:rsidP="0040241B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0241B">
        <w:rPr>
          <w:rFonts w:ascii="Times New Roman" w:hAnsi="Times New Roman" w:cs="Times New Roman"/>
          <w:i/>
          <w:iCs/>
          <w:sz w:val="24"/>
          <w:szCs w:val="24"/>
        </w:rPr>
        <w:t>scriptuo</w:t>
      </w:r>
      <w:proofErr w:type="spellEnd"/>
      <w:r w:rsidRPr="0040241B">
        <w:rPr>
          <w:rFonts w:ascii="Times New Roman" w:hAnsi="Times New Roman" w:cs="Times New Roman"/>
          <w:i/>
          <w:iCs/>
          <w:sz w:val="24"/>
          <w:szCs w:val="24"/>
        </w:rPr>
        <w:t xml:space="preserve"> continua</w:t>
      </w:r>
      <w:r w:rsidRPr="0040241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0241B">
        <w:rPr>
          <w:rFonts w:ascii="Times New Roman" w:hAnsi="Times New Roman" w:cs="Times New Roman"/>
          <w:sz w:val="24"/>
          <w:szCs w:val="24"/>
        </w:rPr>
        <w:t>parablepsis</w:t>
      </w:r>
      <w:proofErr w:type="spellEnd"/>
    </w:p>
    <w:p w:rsidR="00F00875" w:rsidRPr="0040241B" w:rsidRDefault="0040241B" w:rsidP="0040241B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41B">
        <w:rPr>
          <w:rFonts w:ascii="Times New Roman" w:hAnsi="Times New Roman" w:cs="Times New Roman"/>
          <w:sz w:val="24"/>
          <w:szCs w:val="24"/>
        </w:rPr>
        <w:t xml:space="preserve">text criticism </w:t>
      </w:r>
      <w:r w:rsidR="008056BA" w:rsidRPr="0040241B">
        <w:rPr>
          <w:rFonts w:ascii="Times New Roman" w:hAnsi="Times New Roman" w:cs="Times New Roman"/>
          <w:sz w:val="24"/>
          <w:szCs w:val="24"/>
        </w:rPr>
        <w:t xml:space="preserve">criteria: Age of the Manuscripts; </w:t>
      </w:r>
      <w:r w:rsidRPr="0040241B">
        <w:rPr>
          <w:rFonts w:ascii="Times New Roman" w:hAnsi="Times New Roman" w:cs="Times New Roman"/>
          <w:sz w:val="24"/>
          <w:szCs w:val="24"/>
        </w:rPr>
        <w:t>Distribution</w:t>
      </w:r>
      <w:r w:rsidR="008056BA" w:rsidRPr="0040241B">
        <w:rPr>
          <w:rFonts w:ascii="Times New Roman" w:hAnsi="Times New Roman" w:cs="Times New Roman"/>
          <w:sz w:val="24"/>
          <w:szCs w:val="24"/>
        </w:rPr>
        <w:t xml:space="preserve"> of the Manuscripts; Considerations of Style; The </w:t>
      </w:r>
      <w:r w:rsidRPr="0040241B">
        <w:rPr>
          <w:rFonts w:ascii="Times New Roman" w:hAnsi="Times New Roman" w:cs="Times New Roman"/>
          <w:sz w:val="24"/>
          <w:szCs w:val="24"/>
        </w:rPr>
        <w:t>More</w:t>
      </w:r>
      <w:r w:rsidR="008056BA" w:rsidRPr="0040241B">
        <w:rPr>
          <w:rFonts w:ascii="Times New Roman" w:hAnsi="Times New Roman" w:cs="Times New Roman"/>
          <w:sz w:val="24"/>
          <w:szCs w:val="24"/>
        </w:rPr>
        <w:t xml:space="preserve"> Difficult Reading; Quality of the </w:t>
      </w:r>
      <w:r w:rsidRPr="0040241B">
        <w:rPr>
          <w:rFonts w:ascii="Times New Roman" w:hAnsi="Times New Roman" w:cs="Times New Roman"/>
          <w:sz w:val="24"/>
          <w:szCs w:val="24"/>
        </w:rPr>
        <w:t>Manuscripts</w:t>
      </w:r>
    </w:p>
    <w:p w:rsidR="0040241B" w:rsidRDefault="0040241B" w:rsidP="0040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875" w:rsidRPr="00AC53E0" w:rsidRDefault="0040241B" w:rsidP="00AC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3E0">
        <w:rPr>
          <w:rFonts w:ascii="Times New Roman" w:hAnsi="Times New Roman" w:cs="Times New Roman"/>
          <w:sz w:val="24"/>
          <w:szCs w:val="24"/>
        </w:rPr>
        <w:t xml:space="preserve">B. The </w:t>
      </w:r>
      <w:r w:rsidR="00F00875" w:rsidRPr="00AC53E0">
        <w:rPr>
          <w:rFonts w:ascii="Times New Roman" w:hAnsi="Times New Roman" w:cs="Times New Roman"/>
          <w:sz w:val="24"/>
          <w:szCs w:val="24"/>
        </w:rPr>
        <w:t>World of Early Christians</w:t>
      </w:r>
    </w:p>
    <w:p w:rsidR="0040241B" w:rsidRPr="00AC53E0" w:rsidRDefault="0040241B" w:rsidP="00AC53E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AF4" w:rsidRDefault="0040241B" w:rsidP="00AC53E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3E0">
        <w:rPr>
          <w:rFonts w:ascii="Times New Roman" w:hAnsi="Times New Roman" w:cs="Times New Roman"/>
          <w:sz w:val="24"/>
          <w:szCs w:val="24"/>
        </w:rPr>
        <w:t>1. W</w:t>
      </w:r>
      <w:r w:rsidR="001D2AF4" w:rsidRPr="00AC53E0">
        <w:rPr>
          <w:rFonts w:ascii="Times New Roman" w:eastAsia="Calibri" w:hAnsi="Times New Roman" w:cs="Times New Roman"/>
          <w:sz w:val="24"/>
          <w:szCs w:val="24"/>
        </w:rPr>
        <w:t xml:space="preserve">hat religious and cultural system is </w:t>
      </w:r>
      <w:r w:rsidRPr="00AC53E0">
        <w:rPr>
          <w:rFonts w:ascii="Times New Roman" w:hAnsi="Times New Roman" w:cs="Times New Roman"/>
          <w:sz w:val="24"/>
          <w:szCs w:val="24"/>
        </w:rPr>
        <w:t xml:space="preserve">the </w:t>
      </w:r>
      <w:r w:rsidR="001D2AF4" w:rsidRPr="00AC53E0">
        <w:rPr>
          <w:rFonts w:ascii="Times New Roman" w:eastAsia="Calibri" w:hAnsi="Times New Roman" w:cs="Times New Roman"/>
          <w:sz w:val="24"/>
          <w:szCs w:val="24"/>
        </w:rPr>
        <w:t xml:space="preserve">most important </w:t>
      </w:r>
      <w:r w:rsidRPr="00AC53E0">
        <w:rPr>
          <w:rFonts w:ascii="Times New Roman" w:hAnsi="Times New Roman" w:cs="Times New Roman"/>
          <w:sz w:val="24"/>
          <w:szCs w:val="24"/>
        </w:rPr>
        <w:t xml:space="preserve">for us </w:t>
      </w:r>
      <w:r w:rsidR="001D2AF4" w:rsidRPr="00AC53E0">
        <w:rPr>
          <w:rFonts w:ascii="Times New Roman" w:eastAsia="Calibri" w:hAnsi="Times New Roman" w:cs="Times New Roman"/>
          <w:sz w:val="24"/>
          <w:szCs w:val="24"/>
        </w:rPr>
        <w:t>to know: the Jewish or the Greco-Roman?</w:t>
      </w:r>
    </w:p>
    <w:p w:rsidR="00AC53E0" w:rsidRPr="00AC53E0" w:rsidRDefault="00AC53E0" w:rsidP="00AC53E0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2AF4" w:rsidRPr="00AC53E0" w:rsidRDefault="001D2AF4" w:rsidP="00AC53E0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3E0">
        <w:rPr>
          <w:rFonts w:ascii="Times New Roman" w:eastAsia="Calibri" w:hAnsi="Times New Roman" w:cs="Times New Roman"/>
          <w:sz w:val="24"/>
          <w:szCs w:val="24"/>
        </w:rPr>
        <w:t xml:space="preserve">2. What do </w:t>
      </w:r>
      <w:r w:rsidR="0040241B" w:rsidRPr="00AC53E0">
        <w:rPr>
          <w:rFonts w:ascii="Times New Roman" w:hAnsi="Times New Roman" w:cs="Times New Roman"/>
          <w:sz w:val="24"/>
          <w:szCs w:val="24"/>
        </w:rPr>
        <w:t>we</w:t>
      </w:r>
      <w:r w:rsidRPr="00AC53E0">
        <w:rPr>
          <w:rFonts w:ascii="Times New Roman" w:eastAsia="Calibri" w:hAnsi="Times New Roman" w:cs="Times New Roman"/>
          <w:sz w:val="24"/>
          <w:szCs w:val="24"/>
        </w:rPr>
        <w:t xml:space="preserve"> mean by the term “Greco-Roman”?</w:t>
      </w:r>
    </w:p>
    <w:p w:rsidR="001D2AF4" w:rsidRPr="00AC53E0" w:rsidRDefault="001D2AF4" w:rsidP="00AC53E0">
      <w:pPr>
        <w:numPr>
          <w:ilvl w:val="1"/>
          <w:numId w:val="17"/>
        </w:numPr>
        <w:tabs>
          <w:tab w:val="clear" w:pos="1800"/>
        </w:tabs>
        <w:spacing w:after="0" w:line="240" w:lineRule="auto"/>
        <w:ind w:left="720" w:hanging="346"/>
        <w:rPr>
          <w:rFonts w:ascii="Times New Roman" w:eastAsia="Calibri" w:hAnsi="Times New Roman" w:cs="Times New Roman"/>
          <w:sz w:val="24"/>
          <w:szCs w:val="24"/>
        </w:rPr>
      </w:pPr>
      <w:r w:rsidRPr="00AC53E0">
        <w:rPr>
          <w:rFonts w:ascii="Times New Roman" w:eastAsia="Calibri" w:hAnsi="Times New Roman" w:cs="Times New Roman"/>
          <w:sz w:val="24"/>
          <w:szCs w:val="24"/>
        </w:rPr>
        <w:t>Greek domination began under Alexander the Great (356-323 BCE)</w:t>
      </w:r>
    </w:p>
    <w:p w:rsidR="0040241B" w:rsidRPr="00AC53E0" w:rsidRDefault="001D2AF4" w:rsidP="00AC53E0">
      <w:pPr>
        <w:numPr>
          <w:ilvl w:val="0"/>
          <w:numId w:val="19"/>
        </w:numPr>
        <w:spacing w:after="0" w:line="240" w:lineRule="auto"/>
        <w:ind w:hanging="346"/>
        <w:rPr>
          <w:rFonts w:ascii="Times New Roman" w:hAnsi="Times New Roman" w:cs="Times New Roman"/>
          <w:sz w:val="24"/>
          <w:szCs w:val="24"/>
        </w:rPr>
      </w:pPr>
      <w:r w:rsidRPr="00AC53E0">
        <w:rPr>
          <w:rFonts w:ascii="Times New Roman" w:eastAsia="Calibri" w:hAnsi="Times New Roman" w:cs="Times New Roman"/>
          <w:sz w:val="24"/>
          <w:szCs w:val="24"/>
        </w:rPr>
        <w:t>student of Aristotle</w:t>
      </w:r>
    </w:p>
    <w:p w:rsidR="0040241B" w:rsidRPr="00AC53E0" w:rsidRDefault="001D2AF4" w:rsidP="00AC53E0">
      <w:pPr>
        <w:numPr>
          <w:ilvl w:val="0"/>
          <w:numId w:val="19"/>
        </w:numPr>
        <w:spacing w:after="0" w:line="240" w:lineRule="auto"/>
        <w:ind w:hanging="346"/>
        <w:rPr>
          <w:rFonts w:ascii="Times New Roman" w:hAnsi="Times New Roman" w:cs="Times New Roman"/>
          <w:sz w:val="24"/>
          <w:szCs w:val="24"/>
        </w:rPr>
      </w:pPr>
      <w:proofErr w:type="spellStart"/>
      <w:r w:rsidRPr="00AC53E0">
        <w:rPr>
          <w:rFonts w:ascii="Times New Roman" w:eastAsia="Calibri" w:hAnsi="Times New Roman" w:cs="Times New Roman"/>
          <w:sz w:val="24"/>
          <w:szCs w:val="24"/>
        </w:rPr>
        <w:t>Hellenization</w:t>
      </w:r>
      <w:proofErr w:type="spellEnd"/>
      <w:r w:rsidRPr="00AC53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241B" w:rsidRPr="00AC53E0">
        <w:rPr>
          <w:rFonts w:ascii="Times New Roman" w:hAnsi="Times New Roman" w:cs="Times New Roman"/>
          <w:sz w:val="24"/>
          <w:szCs w:val="24"/>
        </w:rPr>
        <w:t xml:space="preserve">(from the Greek word for Greece: </w:t>
      </w:r>
      <w:r w:rsidRPr="00AC53E0">
        <w:rPr>
          <w:rFonts w:ascii="Times New Roman" w:eastAsia="Calibri" w:hAnsi="Times New Roman" w:cs="Times New Roman"/>
          <w:sz w:val="24"/>
          <w:szCs w:val="24"/>
        </w:rPr>
        <w:t xml:space="preserve"> “Hellas”</w:t>
      </w:r>
      <w:r w:rsidR="0040241B" w:rsidRPr="00AC53E0">
        <w:rPr>
          <w:rFonts w:ascii="Times New Roman" w:hAnsi="Times New Roman" w:cs="Times New Roman"/>
          <w:sz w:val="24"/>
          <w:szCs w:val="24"/>
        </w:rPr>
        <w:t>)</w:t>
      </w:r>
    </w:p>
    <w:p w:rsidR="0040241B" w:rsidRPr="00AC53E0" w:rsidRDefault="001D2AF4" w:rsidP="00AC53E0">
      <w:pPr>
        <w:numPr>
          <w:ilvl w:val="1"/>
          <w:numId w:val="17"/>
        </w:numPr>
        <w:tabs>
          <w:tab w:val="clear" w:pos="1800"/>
        </w:tabs>
        <w:spacing w:after="0" w:line="240" w:lineRule="auto"/>
        <w:ind w:left="720" w:hanging="346"/>
        <w:rPr>
          <w:rFonts w:ascii="Times New Roman" w:hAnsi="Times New Roman" w:cs="Times New Roman"/>
          <w:sz w:val="24"/>
          <w:szCs w:val="24"/>
        </w:rPr>
      </w:pPr>
      <w:r w:rsidRPr="00AC53E0">
        <w:rPr>
          <w:rFonts w:ascii="Times New Roman" w:eastAsia="Calibri" w:hAnsi="Times New Roman" w:cs="Times New Roman"/>
          <w:sz w:val="24"/>
          <w:szCs w:val="24"/>
        </w:rPr>
        <w:t xml:space="preserve">empire broke apart at his death; three dynasties by 275 descended from his generals: Seleucids </w:t>
      </w:r>
      <w:r w:rsidR="0040241B" w:rsidRPr="00AC53E0">
        <w:rPr>
          <w:rFonts w:ascii="Times New Roman" w:hAnsi="Times New Roman" w:cs="Times New Roman"/>
          <w:sz w:val="24"/>
          <w:szCs w:val="24"/>
        </w:rPr>
        <w:t xml:space="preserve">(Persian Empire), </w:t>
      </w:r>
      <w:proofErr w:type="spellStart"/>
      <w:r w:rsidRPr="00AC53E0">
        <w:rPr>
          <w:rFonts w:ascii="Times New Roman" w:eastAsia="Calibri" w:hAnsi="Times New Roman" w:cs="Times New Roman"/>
          <w:sz w:val="24"/>
          <w:szCs w:val="24"/>
        </w:rPr>
        <w:t>Ptolemies</w:t>
      </w:r>
      <w:proofErr w:type="spellEnd"/>
      <w:r w:rsidRPr="00AC53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241B" w:rsidRPr="00AC53E0">
        <w:rPr>
          <w:rFonts w:ascii="Times New Roman" w:hAnsi="Times New Roman" w:cs="Times New Roman"/>
          <w:sz w:val="24"/>
          <w:szCs w:val="24"/>
        </w:rPr>
        <w:t xml:space="preserve"> (</w:t>
      </w:r>
      <w:r w:rsidRPr="00AC53E0">
        <w:rPr>
          <w:rFonts w:ascii="Times New Roman" w:eastAsia="Calibri" w:hAnsi="Times New Roman" w:cs="Times New Roman"/>
          <w:sz w:val="24"/>
          <w:szCs w:val="24"/>
        </w:rPr>
        <w:t>Egypt</w:t>
      </w:r>
      <w:r w:rsidR="0040241B" w:rsidRPr="00AC53E0">
        <w:rPr>
          <w:rFonts w:ascii="Times New Roman" w:hAnsi="Times New Roman" w:cs="Times New Roman"/>
          <w:sz w:val="24"/>
          <w:szCs w:val="24"/>
        </w:rPr>
        <w:t>)</w:t>
      </w:r>
      <w:r w:rsidRPr="00AC53E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C53E0">
        <w:rPr>
          <w:rFonts w:ascii="Times New Roman" w:eastAsia="Calibri" w:hAnsi="Times New Roman" w:cs="Times New Roman"/>
          <w:sz w:val="24"/>
          <w:szCs w:val="24"/>
        </w:rPr>
        <w:t>Antigonids</w:t>
      </w:r>
      <w:proofErr w:type="spellEnd"/>
      <w:r w:rsidRPr="00AC53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241B" w:rsidRPr="00AC53E0">
        <w:rPr>
          <w:rFonts w:ascii="Times New Roman" w:hAnsi="Times New Roman" w:cs="Times New Roman"/>
          <w:sz w:val="24"/>
          <w:szCs w:val="24"/>
        </w:rPr>
        <w:t>(</w:t>
      </w:r>
      <w:r w:rsidRPr="00AC53E0">
        <w:rPr>
          <w:rFonts w:ascii="Times New Roman" w:eastAsia="Calibri" w:hAnsi="Times New Roman" w:cs="Times New Roman"/>
          <w:sz w:val="24"/>
          <w:szCs w:val="24"/>
        </w:rPr>
        <w:t>Macedonia</w:t>
      </w:r>
      <w:r w:rsidR="0040241B" w:rsidRPr="00AC53E0">
        <w:rPr>
          <w:rFonts w:ascii="Times New Roman" w:hAnsi="Times New Roman" w:cs="Times New Roman"/>
          <w:sz w:val="24"/>
          <w:szCs w:val="24"/>
        </w:rPr>
        <w:t>)</w:t>
      </w:r>
    </w:p>
    <w:p w:rsidR="001D2AF4" w:rsidRPr="00AC53E0" w:rsidRDefault="001D2AF4" w:rsidP="00AC53E0">
      <w:pPr>
        <w:numPr>
          <w:ilvl w:val="1"/>
          <w:numId w:val="17"/>
        </w:numPr>
        <w:tabs>
          <w:tab w:val="clear" w:pos="1800"/>
        </w:tabs>
        <w:spacing w:after="0" w:line="240" w:lineRule="auto"/>
        <w:ind w:left="720" w:hanging="346"/>
        <w:rPr>
          <w:rFonts w:ascii="Times New Roman" w:eastAsia="Calibri" w:hAnsi="Times New Roman" w:cs="Times New Roman"/>
          <w:sz w:val="24"/>
          <w:szCs w:val="24"/>
        </w:rPr>
      </w:pPr>
      <w:r w:rsidRPr="00AC53E0">
        <w:rPr>
          <w:rFonts w:ascii="Times New Roman" w:eastAsia="Calibri" w:hAnsi="Times New Roman" w:cs="Times New Roman"/>
          <w:sz w:val="24"/>
          <w:szCs w:val="24"/>
        </w:rPr>
        <w:t xml:space="preserve">Rome: </w:t>
      </w:r>
      <w:r w:rsidR="0040241B" w:rsidRPr="00AC53E0">
        <w:rPr>
          <w:rFonts w:ascii="Times New Roman" w:hAnsi="Times New Roman" w:cs="Times New Roman"/>
          <w:sz w:val="24"/>
          <w:szCs w:val="24"/>
        </w:rPr>
        <w:t xml:space="preserve">founded ca. 753 BCE; </w:t>
      </w:r>
      <w:r w:rsidRPr="00AC53E0">
        <w:rPr>
          <w:rFonts w:ascii="Times New Roman" w:eastAsia="Calibri" w:hAnsi="Times New Roman" w:cs="Times New Roman"/>
          <w:sz w:val="24"/>
          <w:szCs w:val="24"/>
        </w:rPr>
        <w:t xml:space="preserve">by the 2nd c. BCE </w:t>
      </w:r>
      <w:r w:rsidR="0040241B" w:rsidRPr="00AC53E0">
        <w:rPr>
          <w:rFonts w:ascii="Times New Roman" w:hAnsi="Times New Roman" w:cs="Times New Roman"/>
          <w:sz w:val="24"/>
          <w:szCs w:val="24"/>
        </w:rPr>
        <w:t xml:space="preserve">conquered </w:t>
      </w:r>
      <w:r w:rsidRPr="00AC53E0">
        <w:rPr>
          <w:rFonts w:ascii="Times New Roman" w:eastAsia="Calibri" w:hAnsi="Times New Roman" w:cs="Times New Roman"/>
          <w:sz w:val="24"/>
          <w:szCs w:val="24"/>
        </w:rPr>
        <w:t xml:space="preserve">the entire  western  Mediterranean area; in 212 </w:t>
      </w:r>
      <w:r w:rsidR="0040241B" w:rsidRPr="00AC53E0">
        <w:rPr>
          <w:rFonts w:ascii="Times New Roman" w:hAnsi="Times New Roman" w:cs="Times New Roman"/>
          <w:sz w:val="24"/>
          <w:szCs w:val="24"/>
        </w:rPr>
        <w:t>b</w:t>
      </w:r>
      <w:r w:rsidRPr="00AC53E0">
        <w:rPr>
          <w:rFonts w:ascii="Times New Roman" w:eastAsia="Calibri" w:hAnsi="Times New Roman" w:cs="Times New Roman"/>
          <w:sz w:val="24"/>
          <w:szCs w:val="24"/>
        </w:rPr>
        <w:t>egan to take part in Hellenistic</w:t>
      </w:r>
      <w:r w:rsidR="0040241B" w:rsidRPr="00AC53E0">
        <w:rPr>
          <w:rFonts w:ascii="Times New Roman" w:hAnsi="Times New Roman" w:cs="Times New Roman"/>
          <w:sz w:val="24"/>
          <w:szCs w:val="24"/>
        </w:rPr>
        <w:t xml:space="preserve"> affairs; </w:t>
      </w:r>
      <w:r w:rsidRPr="00AC53E0">
        <w:rPr>
          <w:rFonts w:ascii="Times New Roman" w:eastAsia="Calibri" w:hAnsi="Times New Roman" w:cs="Times New Roman"/>
          <w:sz w:val="24"/>
          <w:szCs w:val="24"/>
        </w:rPr>
        <w:t>took over virtually the entire Greek Empire of Alexander in 27 BCE</w:t>
      </w:r>
    </w:p>
    <w:p w:rsidR="001D2AF4" w:rsidRPr="00AC53E0" w:rsidRDefault="001D2AF4" w:rsidP="00AC53E0">
      <w:pPr>
        <w:numPr>
          <w:ilvl w:val="1"/>
          <w:numId w:val="17"/>
        </w:numPr>
        <w:tabs>
          <w:tab w:val="clear" w:pos="1800"/>
        </w:tabs>
        <w:spacing w:after="0" w:line="240" w:lineRule="auto"/>
        <w:ind w:left="720" w:hanging="346"/>
        <w:rPr>
          <w:rFonts w:ascii="Times New Roman" w:eastAsia="Calibri" w:hAnsi="Times New Roman" w:cs="Times New Roman"/>
          <w:sz w:val="24"/>
          <w:szCs w:val="24"/>
        </w:rPr>
      </w:pPr>
      <w:r w:rsidRPr="00AC53E0">
        <w:rPr>
          <w:rFonts w:ascii="Times New Roman" w:eastAsia="Calibri" w:hAnsi="Times New Roman" w:cs="Times New Roman"/>
          <w:sz w:val="24"/>
          <w:szCs w:val="24"/>
        </w:rPr>
        <w:t>assimilated its religious system to the Greek system</w:t>
      </w:r>
    </w:p>
    <w:p w:rsidR="001D2AF4" w:rsidRPr="00AC53E0" w:rsidRDefault="001D2AF4" w:rsidP="00AC53E0">
      <w:pPr>
        <w:numPr>
          <w:ilvl w:val="1"/>
          <w:numId w:val="17"/>
        </w:numPr>
        <w:tabs>
          <w:tab w:val="clear" w:pos="1800"/>
        </w:tabs>
        <w:spacing w:after="0" w:line="240" w:lineRule="auto"/>
        <w:ind w:left="720" w:hanging="346"/>
        <w:rPr>
          <w:rFonts w:ascii="Times New Roman" w:eastAsia="Calibri" w:hAnsi="Times New Roman" w:cs="Times New Roman"/>
          <w:sz w:val="24"/>
          <w:szCs w:val="24"/>
        </w:rPr>
      </w:pPr>
      <w:r w:rsidRPr="00AC53E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Seleucid king Antiochus </w:t>
      </w:r>
      <w:proofErr w:type="spellStart"/>
      <w:r w:rsidRPr="00AC53E0">
        <w:rPr>
          <w:rFonts w:ascii="Times New Roman" w:eastAsia="Calibri" w:hAnsi="Times New Roman" w:cs="Times New Roman"/>
          <w:sz w:val="24"/>
          <w:szCs w:val="24"/>
        </w:rPr>
        <w:t>Epiphanes</w:t>
      </w:r>
      <w:proofErr w:type="spellEnd"/>
      <w:r w:rsidRPr="00AC53E0">
        <w:rPr>
          <w:rFonts w:ascii="Times New Roman" w:eastAsia="Calibri" w:hAnsi="Times New Roman" w:cs="Times New Roman"/>
          <w:sz w:val="24"/>
          <w:szCs w:val="24"/>
        </w:rPr>
        <w:t xml:space="preserve"> IV </w:t>
      </w:r>
      <w:r w:rsidR="0040241B" w:rsidRPr="00AC53E0">
        <w:rPr>
          <w:rFonts w:ascii="Times New Roman" w:hAnsi="Times New Roman" w:cs="Times New Roman"/>
          <w:sz w:val="24"/>
          <w:szCs w:val="24"/>
        </w:rPr>
        <w:t xml:space="preserve">forces Hellenism upon Jews </w:t>
      </w:r>
      <w:r w:rsidRPr="00AC53E0">
        <w:rPr>
          <w:rFonts w:ascii="Times New Roman" w:eastAsia="Calibri" w:hAnsi="Times New Roman" w:cs="Times New Roman"/>
          <w:sz w:val="24"/>
          <w:szCs w:val="24"/>
        </w:rPr>
        <w:t>in the second century BCE</w:t>
      </w:r>
    </w:p>
    <w:p w:rsidR="0040241B" w:rsidRPr="00AC53E0" w:rsidRDefault="0040241B" w:rsidP="00AC53E0">
      <w:pPr>
        <w:numPr>
          <w:ilvl w:val="0"/>
          <w:numId w:val="20"/>
        </w:numPr>
        <w:spacing w:after="0" w:line="240" w:lineRule="auto"/>
        <w:ind w:left="748" w:hanging="374"/>
        <w:rPr>
          <w:rFonts w:ascii="Times New Roman" w:hAnsi="Times New Roman" w:cs="Times New Roman"/>
          <w:sz w:val="24"/>
          <w:szCs w:val="24"/>
        </w:rPr>
      </w:pPr>
      <w:proofErr w:type="spellStart"/>
      <w:r w:rsidRPr="00AC53E0">
        <w:rPr>
          <w:rFonts w:ascii="Times New Roman" w:hAnsi="Times New Roman" w:cs="Times New Roman"/>
          <w:sz w:val="24"/>
          <w:szCs w:val="24"/>
        </w:rPr>
        <w:t>Maccabean</w:t>
      </w:r>
      <w:proofErr w:type="spellEnd"/>
      <w:r w:rsidRPr="00AC53E0">
        <w:rPr>
          <w:rFonts w:ascii="Times New Roman" w:hAnsi="Times New Roman" w:cs="Times New Roman"/>
          <w:sz w:val="24"/>
          <w:szCs w:val="24"/>
        </w:rPr>
        <w:t xml:space="preserve"> Revolt 165 BCE; Judea under </w:t>
      </w:r>
      <w:proofErr w:type="spellStart"/>
      <w:r w:rsidRPr="00AC53E0">
        <w:rPr>
          <w:rFonts w:ascii="Times New Roman" w:hAnsi="Times New Roman" w:cs="Times New Roman"/>
          <w:sz w:val="24"/>
          <w:szCs w:val="24"/>
        </w:rPr>
        <w:t>Hasmonean</w:t>
      </w:r>
      <w:proofErr w:type="spellEnd"/>
      <w:r w:rsidRPr="00AC53E0">
        <w:rPr>
          <w:rFonts w:ascii="Times New Roman" w:hAnsi="Times New Roman" w:cs="Times New Roman"/>
          <w:sz w:val="24"/>
          <w:szCs w:val="24"/>
        </w:rPr>
        <w:t xml:space="preserve"> rule until 63 BCE</w:t>
      </w:r>
    </w:p>
    <w:p w:rsidR="0040241B" w:rsidRPr="00AC53E0" w:rsidRDefault="0040241B" w:rsidP="00AC53E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AF4" w:rsidRPr="00AC53E0" w:rsidRDefault="001D2AF4" w:rsidP="00AC53E0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3E0">
        <w:rPr>
          <w:rFonts w:ascii="Times New Roman" w:eastAsia="Calibri" w:hAnsi="Times New Roman" w:cs="Times New Roman"/>
          <w:sz w:val="24"/>
          <w:szCs w:val="24"/>
        </w:rPr>
        <w:t xml:space="preserve">3. What do </w:t>
      </w:r>
      <w:r w:rsidR="0040241B" w:rsidRPr="00AC53E0">
        <w:rPr>
          <w:rFonts w:ascii="Times New Roman" w:hAnsi="Times New Roman" w:cs="Times New Roman"/>
          <w:sz w:val="24"/>
          <w:szCs w:val="24"/>
        </w:rPr>
        <w:t xml:space="preserve">we </w:t>
      </w:r>
      <w:r w:rsidRPr="00AC53E0">
        <w:rPr>
          <w:rFonts w:ascii="Times New Roman" w:eastAsia="Calibri" w:hAnsi="Times New Roman" w:cs="Times New Roman"/>
          <w:sz w:val="24"/>
          <w:szCs w:val="24"/>
        </w:rPr>
        <w:t>mean by the geographical term “Palestine”?</w:t>
      </w:r>
    </w:p>
    <w:p w:rsidR="0040241B" w:rsidRPr="00AC53E0" w:rsidRDefault="0040241B" w:rsidP="00AC53E0">
      <w:pPr>
        <w:numPr>
          <w:ilvl w:val="0"/>
          <w:numId w:val="16"/>
        </w:numPr>
        <w:spacing w:after="0"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AC53E0">
        <w:rPr>
          <w:rFonts w:ascii="Times New Roman" w:hAnsi="Times New Roman" w:cs="Times New Roman"/>
          <w:sz w:val="24"/>
          <w:szCs w:val="24"/>
        </w:rPr>
        <w:t xml:space="preserve">other names: </w:t>
      </w:r>
      <w:r w:rsidR="001D2AF4" w:rsidRPr="00AC53E0">
        <w:rPr>
          <w:rFonts w:ascii="Times New Roman" w:eastAsia="Calibri" w:hAnsi="Times New Roman" w:cs="Times New Roman"/>
          <w:sz w:val="24"/>
          <w:szCs w:val="24"/>
        </w:rPr>
        <w:t xml:space="preserve">Israel, </w:t>
      </w:r>
      <w:proofErr w:type="spellStart"/>
      <w:r w:rsidR="001D2AF4" w:rsidRPr="00AC53E0">
        <w:rPr>
          <w:rFonts w:ascii="Times New Roman" w:eastAsia="Calibri" w:hAnsi="Times New Roman" w:cs="Times New Roman"/>
          <w:sz w:val="24"/>
          <w:szCs w:val="24"/>
        </w:rPr>
        <w:t>Ephrem</w:t>
      </w:r>
      <w:proofErr w:type="spellEnd"/>
      <w:r w:rsidR="001D2AF4" w:rsidRPr="00AC53E0">
        <w:rPr>
          <w:rFonts w:ascii="Times New Roman" w:eastAsia="Calibri" w:hAnsi="Times New Roman" w:cs="Times New Roman"/>
          <w:sz w:val="24"/>
          <w:szCs w:val="24"/>
        </w:rPr>
        <w:t>, Judah, Judea, and with different geographical limits</w:t>
      </w:r>
    </w:p>
    <w:p w:rsidR="0040241B" w:rsidRPr="00AC53E0" w:rsidRDefault="001D2AF4" w:rsidP="00AC53E0">
      <w:pPr>
        <w:numPr>
          <w:ilvl w:val="0"/>
          <w:numId w:val="16"/>
        </w:numPr>
        <w:spacing w:after="0"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AC53E0">
        <w:rPr>
          <w:rFonts w:ascii="Times New Roman" w:eastAsia="Calibri" w:hAnsi="Times New Roman" w:cs="Times New Roman"/>
          <w:sz w:val="24"/>
          <w:szCs w:val="24"/>
        </w:rPr>
        <w:t>Roman</w:t>
      </w:r>
      <w:r w:rsidR="0040241B" w:rsidRPr="00AC53E0">
        <w:rPr>
          <w:rFonts w:ascii="Times New Roman" w:hAnsi="Times New Roman" w:cs="Times New Roman"/>
          <w:sz w:val="24"/>
          <w:szCs w:val="24"/>
        </w:rPr>
        <w:t xml:space="preserve"> term: </w:t>
      </w:r>
      <w:r w:rsidRPr="00AC53E0">
        <w:rPr>
          <w:rFonts w:ascii="Times New Roman" w:eastAsia="Calibri" w:hAnsi="Times New Roman" w:cs="Times New Roman"/>
          <w:sz w:val="24"/>
          <w:szCs w:val="24"/>
        </w:rPr>
        <w:t>“land of the Philistines”</w:t>
      </w:r>
    </w:p>
    <w:p w:rsidR="001D2AF4" w:rsidRPr="00AC53E0" w:rsidRDefault="0040241B" w:rsidP="00AC53E0">
      <w:pPr>
        <w:numPr>
          <w:ilvl w:val="0"/>
          <w:numId w:val="16"/>
        </w:numPr>
        <w:spacing w:after="0" w:line="240" w:lineRule="auto"/>
        <w:ind w:hanging="294"/>
        <w:rPr>
          <w:rFonts w:ascii="Times New Roman" w:eastAsia="Calibri" w:hAnsi="Times New Roman" w:cs="Times New Roman"/>
          <w:sz w:val="24"/>
          <w:szCs w:val="24"/>
        </w:rPr>
      </w:pPr>
      <w:r w:rsidRPr="00AC53E0">
        <w:rPr>
          <w:rFonts w:ascii="Times New Roman" w:hAnsi="Times New Roman" w:cs="Times New Roman"/>
          <w:sz w:val="24"/>
          <w:szCs w:val="24"/>
        </w:rPr>
        <w:t xml:space="preserve">important locations in Palestine: </w:t>
      </w:r>
      <w:r w:rsidR="001D2AF4" w:rsidRPr="00AC53E0">
        <w:rPr>
          <w:rFonts w:ascii="Times New Roman" w:eastAsia="Calibri" w:hAnsi="Times New Roman" w:cs="Times New Roman"/>
          <w:sz w:val="24"/>
          <w:szCs w:val="24"/>
        </w:rPr>
        <w:t xml:space="preserve">Galilee </w:t>
      </w:r>
      <w:r w:rsidRPr="00AC53E0">
        <w:rPr>
          <w:rFonts w:ascii="Times New Roman" w:hAnsi="Times New Roman" w:cs="Times New Roman"/>
          <w:sz w:val="24"/>
          <w:szCs w:val="24"/>
        </w:rPr>
        <w:t>(</w:t>
      </w:r>
      <w:r w:rsidR="001D2AF4" w:rsidRPr="00AC53E0">
        <w:rPr>
          <w:rFonts w:ascii="Times New Roman" w:eastAsia="Calibri" w:hAnsi="Times New Roman" w:cs="Times New Roman"/>
          <w:sz w:val="24"/>
          <w:szCs w:val="24"/>
        </w:rPr>
        <w:t>“land of the Gentiles”</w:t>
      </w:r>
      <w:r w:rsidRPr="00AC53E0">
        <w:rPr>
          <w:rFonts w:ascii="Times New Roman" w:hAnsi="Times New Roman" w:cs="Times New Roman"/>
          <w:sz w:val="24"/>
          <w:szCs w:val="24"/>
        </w:rPr>
        <w:t>),</w:t>
      </w:r>
      <w:r w:rsidR="001D2AF4" w:rsidRPr="00AC53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D2AF4" w:rsidRPr="00AC53E0">
        <w:rPr>
          <w:rFonts w:ascii="Times New Roman" w:eastAsia="Calibri" w:hAnsi="Times New Roman" w:cs="Times New Roman"/>
          <w:sz w:val="24"/>
          <w:szCs w:val="24"/>
        </w:rPr>
        <w:t>Sepphoris</w:t>
      </w:r>
      <w:proofErr w:type="spellEnd"/>
      <w:r w:rsidRPr="00AC53E0">
        <w:rPr>
          <w:rFonts w:ascii="Times New Roman" w:hAnsi="Times New Roman" w:cs="Times New Roman"/>
          <w:sz w:val="24"/>
          <w:szCs w:val="24"/>
        </w:rPr>
        <w:t>,</w:t>
      </w:r>
      <w:r w:rsidR="001D2AF4" w:rsidRPr="00AC53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3E0">
        <w:rPr>
          <w:rFonts w:ascii="Times New Roman" w:hAnsi="Times New Roman" w:cs="Times New Roman"/>
          <w:sz w:val="24"/>
          <w:szCs w:val="24"/>
        </w:rPr>
        <w:t>the</w:t>
      </w:r>
      <w:r w:rsidR="001D2AF4" w:rsidRPr="00AC53E0">
        <w:rPr>
          <w:rFonts w:ascii="Times New Roman" w:eastAsia="Calibri" w:hAnsi="Times New Roman" w:cs="Times New Roman"/>
          <w:sz w:val="24"/>
          <w:szCs w:val="24"/>
        </w:rPr>
        <w:t xml:space="preserve"> Decapolis</w:t>
      </w:r>
      <w:r w:rsidRPr="00AC53E0">
        <w:rPr>
          <w:rFonts w:ascii="Times New Roman" w:hAnsi="Times New Roman" w:cs="Times New Roman"/>
          <w:sz w:val="24"/>
          <w:szCs w:val="24"/>
        </w:rPr>
        <w:t xml:space="preserve">, Judea, </w:t>
      </w:r>
      <w:r w:rsidR="001D2AF4" w:rsidRPr="00AC53E0">
        <w:rPr>
          <w:rFonts w:ascii="Times New Roman" w:eastAsia="Calibri" w:hAnsi="Times New Roman" w:cs="Times New Roman"/>
          <w:sz w:val="24"/>
          <w:szCs w:val="24"/>
        </w:rPr>
        <w:t xml:space="preserve">Samaria </w:t>
      </w:r>
    </w:p>
    <w:p w:rsidR="001D2AF4" w:rsidRPr="00AC53E0" w:rsidRDefault="001D2AF4" w:rsidP="00AC53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2AF4" w:rsidRPr="00AC53E0" w:rsidRDefault="001D2AF4" w:rsidP="00AC53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3E0">
        <w:rPr>
          <w:rFonts w:ascii="Times New Roman" w:eastAsia="Calibri" w:hAnsi="Times New Roman" w:cs="Times New Roman"/>
          <w:sz w:val="24"/>
          <w:szCs w:val="24"/>
        </w:rPr>
        <w:t xml:space="preserve">4. Judaism as a </w:t>
      </w:r>
      <w:r w:rsidR="0040241B" w:rsidRPr="00AC53E0">
        <w:rPr>
          <w:rFonts w:ascii="Times New Roman" w:hAnsi="Times New Roman" w:cs="Times New Roman"/>
          <w:sz w:val="24"/>
          <w:szCs w:val="24"/>
        </w:rPr>
        <w:t>Religious S</w:t>
      </w:r>
      <w:r w:rsidRPr="00AC53E0">
        <w:rPr>
          <w:rFonts w:ascii="Times New Roman" w:eastAsia="Calibri" w:hAnsi="Times New Roman" w:cs="Times New Roman"/>
          <w:sz w:val="24"/>
          <w:szCs w:val="24"/>
        </w:rPr>
        <w:t>ystem.</w:t>
      </w:r>
    </w:p>
    <w:p w:rsidR="0040241B" w:rsidRPr="00AC53E0" w:rsidRDefault="001D2AF4" w:rsidP="00AC53E0">
      <w:pPr>
        <w:numPr>
          <w:ilvl w:val="0"/>
          <w:numId w:val="9"/>
        </w:numPr>
        <w:spacing w:after="0"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AC53E0">
        <w:rPr>
          <w:rFonts w:ascii="Times New Roman" w:eastAsia="Calibri" w:hAnsi="Times New Roman" w:cs="Times New Roman"/>
          <w:sz w:val="24"/>
          <w:szCs w:val="24"/>
        </w:rPr>
        <w:t>monotheism</w:t>
      </w:r>
      <w:r w:rsidR="0040241B" w:rsidRPr="00AC53E0">
        <w:rPr>
          <w:rFonts w:ascii="Times New Roman" w:hAnsi="Times New Roman" w:cs="Times New Roman"/>
          <w:sz w:val="24"/>
          <w:szCs w:val="24"/>
        </w:rPr>
        <w:t xml:space="preserve"> (related concepts: </w:t>
      </w:r>
      <w:r w:rsidRPr="00AC53E0">
        <w:rPr>
          <w:rFonts w:ascii="Times New Roman" w:eastAsia="Calibri" w:hAnsi="Times New Roman" w:cs="Times New Roman"/>
          <w:sz w:val="24"/>
          <w:szCs w:val="24"/>
        </w:rPr>
        <w:t>one Temple to one God</w:t>
      </w:r>
      <w:r w:rsidR="0040241B" w:rsidRPr="00AC53E0">
        <w:rPr>
          <w:rFonts w:ascii="Times New Roman" w:hAnsi="Times New Roman" w:cs="Times New Roman"/>
          <w:sz w:val="24"/>
          <w:szCs w:val="24"/>
        </w:rPr>
        <w:t>;</w:t>
      </w:r>
      <w:r w:rsidRPr="00AC53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C53E0">
        <w:rPr>
          <w:rFonts w:ascii="Times New Roman" w:eastAsia="Calibri" w:hAnsi="Times New Roman" w:cs="Times New Roman"/>
          <w:sz w:val="24"/>
          <w:szCs w:val="24"/>
        </w:rPr>
        <w:t>aniconic</w:t>
      </w:r>
      <w:proofErr w:type="spellEnd"/>
      <w:r w:rsidR="0040241B" w:rsidRPr="00AC53E0">
        <w:rPr>
          <w:rFonts w:ascii="Times New Roman" w:hAnsi="Times New Roman" w:cs="Times New Roman"/>
          <w:sz w:val="24"/>
          <w:szCs w:val="24"/>
        </w:rPr>
        <w:t>)</w:t>
      </w:r>
    </w:p>
    <w:p w:rsidR="0040241B" w:rsidRPr="001157C1" w:rsidRDefault="001D2AF4" w:rsidP="001157C1">
      <w:pPr>
        <w:numPr>
          <w:ilvl w:val="0"/>
          <w:numId w:val="9"/>
        </w:numPr>
        <w:tabs>
          <w:tab w:val="clear" w:pos="720"/>
          <w:tab w:val="num" w:pos="450"/>
        </w:tabs>
        <w:spacing w:after="0"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1157C1">
        <w:rPr>
          <w:rFonts w:ascii="Times New Roman" w:eastAsia="Calibri" w:hAnsi="Times New Roman" w:cs="Times New Roman"/>
          <w:sz w:val="24"/>
          <w:szCs w:val="24"/>
        </w:rPr>
        <w:t xml:space="preserve">covenant/law </w:t>
      </w:r>
      <w:r w:rsidR="0040241B" w:rsidRPr="001157C1">
        <w:rPr>
          <w:rFonts w:ascii="Times New Roman" w:hAnsi="Times New Roman" w:cs="Times New Roman"/>
          <w:sz w:val="24"/>
          <w:szCs w:val="24"/>
        </w:rPr>
        <w:t>(related concepts: circumcision, dietary laws, S</w:t>
      </w:r>
      <w:r w:rsidRPr="001157C1">
        <w:rPr>
          <w:rFonts w:ascii="Times New Roman" w:eastAsia="Calibri" w:hAnsi="Times New Roman" w:cs="Times New Roman"/>
          <w:sz w:val="24"/>
          <w:szCs w:val="24"/>
        </w:rPr>
        <w:t>abbath, purification</w:t>
      </w:r>
      <w:r w:rsidR="001157C1" w:rsidRPr="001157C1">
        <w:rPr>
          <w:rFonts w:ascii="Times New Roman" w:hAnsi="Times New Roman" w:cs="Times New Roman"/>
          <w:sz w:val="24"/>
          <w:szCs w:val="24"/>
        </w:rPr>
        <w:t>; messiah= “the anointed one”; King David [ca. 1004-963])</w:t>
      </w:r>
    </w:p>
    <w:p w:rsidR="001D2AF4" w:rsidRPr="00AC53E0" w:rsidRDefault="001D2AF4" w:rsidP="00AC53E0">
      <w:pPr>
        <w:numPr>
          <w:ilvl w:val="0"/>
          <w:numId w:val="9"/>
        </w:numPr>
        <w:spacing w:after="0"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AC53E0">
        <w:rPr>
          <w:rFonts w:ascii="Times New Roman" w:eastAsia="Calibri" w:hAnsi="Times New Roman" w:cs="Times New Roman"/>
          <w:sz w:val="24"/>
          <w:szCs w:val="24"/>
        </w:rPr>
        <w:t>repentance, punishment and forgiveness</w:t>
      </w:r>
    </w:p>
    <w:p w:rsidR="00AC53E0" w:rsidRPr="00AC53E0" w:rsidRDefault="00AC53E0" w:rsidP="00AC53E0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1D2AF4" w:rsidRPr="00AC53E0" w:rsidRDefault="001D2AF4" w:rsidP="00AC53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3E0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AC53E0" w:rsidRPr="00AC53E0">
        <w:rPr>
          <w:rFonts w:ascii="Times New Roman" w:hAnsi="Times New Roman" w:cs="Times New Roman"/>
          <w:sz w:val="24"/>
          <w:szCs w:val="24"/>
        </w:rPr>
        <w:t>The Greco-Roman Religious S</w:t>
      </w:r>
      <w:r w:rsidRPr="00AC53E0">
        <w:rPr>
          <w:rFonts w:ascii="Times New Roman" w:eastAsia="Calibri" w:hAnsi="Times New Roman" w:cs="Times New Roman"/>
          <w:sz w:val="24"/>
          <w:szCs w:val="24"/>
        </w:rPr>
        <w:t>ystem.</w:t>
      </w:r>
    </w:p>
    <w:p w:rsidR="00AC53E0" w:rsidRPr="00AC53E0" w:rsidRDefault="001D2AF4" w:rsidP="00AC53E0">
      <w:pPr>
        <w:numPr>
          <w:ilvl w:val="0"/>
          <w:numId w:val="9"/>
        </w:numPr>
        <w:spacing w:after="0"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AC53E0">
        <w:rPr>
          <w:rFonts w:ascii="Times New Roman" w:eastAsia="Calibri" w:hAnsi="Times New Roman" w:cs="Times New Roman"/>
          <w:sz w:val="24"/>
          <w:szCs w:val="24"/>
        </w:rPr>
        <w:t>polytheism</w:t>
      </w:r>
    </w:p>
    <w:p w:rsidR="001D2AF4" w:rsidRPr="00AC53E0" w:rsidRDefault="00AC53E0" w:rsidP="00AC53E0">
      <w:pPr>
        <w:numPr>
          <w:ilvl w:val="0"/>
          <w:numId w:val="9"/>
        </w:numPr>
        <w:spacing w:after="0"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AC53E0">
        <w:rPr>
          <w:rFonts w:ascii="Times New Roman" w:hAnsi="Times New Roman" w:cs="Times New Roman"/>
          <w:sz w:val="24"/>
          <w:szCs w:val="24"/>
        </w:rPr>
        <w:t>the pyramid of power</w:t>
      </w:r>
    </w:p>
    <w:p w:rsidR="00AC53E0" w:rsidRPr="00AC53E0" w:rsidRDefault="00AC53E0" w:rsidP="00AC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3E0" w:rsidRPr="00AC53E0" w:rsidRDefault="00AC53E0" w:rsidP="00AC53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3E0">
        <w:rPr>
          <w:rFonts w:ascii="Times New Roman" w:hAnsi="Times New Roman" w:cs="Times New Roman"/>
          <w:noProof/>
          <w:sz w:val="24"/>
          <w:szCs w:val="24"/>
          <w:lang w:eastAsia="en-CA"/>
        </w:rPr>
        <w:drawing>
          <wp:inline distT="0" distB="0" distL="0" distR="0">
            <wp:extent cx="4581525" cy="2507180"/>
            <wp:effectExtent l="19050" t="0" r="9525" b="0"/>
            <wp:docPr id="1" name="Picture 0" descr="pyramid of p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yramid of power.jpg"/>
                    <pic:cNvPicPr/>
                  </pic:nvPicPr>
                  <pic:blipFill>
                    <a:blip r:embed="rId5" cstate="print">
                      <a:lum/>
                    </a:blip>
                    <a:srcRect l="6410" r="3686" b="4062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50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3E0" w:rsidRPr="00AC53E0" w:rsidRDefault="00AC53E0" w:rsidP="00AC53E0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3E0">
        <w:rPr>
          <w:rFonts w:ascii="Times New Roman" w:hAnsi="Times New Roman" w:cs="Times New Roman"/>
          <w:sz w:val="24"/>
          <w:szCs w:val="24"/>
        </w:rPr>
        <w:t>important distinctions with Judaism: animal sacrifice, “</w:t>
      </w:r>
      <w:r w:rsidR="001D2AF4" w:rsidRPr="00AC53E0">
        <w:rPr>
          <w:rFonts w:ascii="Times New Roman" w:eastAsia="Calibri" w:hAnsi="Times New Roman" w:cs="Times New Roman"/>
          <w:sz w:val="24"/>
          <w:szCs w:val="24"/>
        </w:rPr>
        <w:t>idolatry</w:t>
      </w:r>
      <w:r w:rsidRPr="00AC53E0">
        <w:rPr>
          <w:rFonts w:ascii="Times New Roman" w:hAnsi="Times New Roman" w:cs="Times New Roman"/>
          <w:sz w:val="24"/>
          <w:szCs w:val="24"/>
        </w:rPr>
        <w:t>,” syncretism</w:t>
      </w:r>
    </w:p>
    <w:p w:rsidR="001157C1" w:rsidRDefault="001157C1" w:rsidP="001157C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157C1" w:rsidRPr="00751E68" w:rsidRDefault="001157C1" w:rsidP="00115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751E68">
        <w:rPr>
          <w:rFonts w:ascii="Times New Roman" w:hAnsi="Times New Roman" w:cs="Times New Roman"/>
          <w:sz w:val="24"/>
          <w:szCs w:val="24"/>
        </w:rPr>
        <w:t>Palestine in the Time of Jesus</w:t>
      </w:r>
    </w:p>
    <w:p w:rsidR="001157C1" w:rsidRPr="003C02F9" w:rsidRDefault="001157C1" w:rsidP="001157C1">
      <w:pPr>
        <w:numPr>
          <w:ilvl w:val="0"/>
          <w:numId w:val="2"/>
        </w:numPr>
        <w:tabs>
          <w:tab w:val="clear" w:pos="720"/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C02F9">
        <w:rPr>
          <w:rFonts w:ascii="Times New Roman" w:hAnsi="Times New Roman" w:cs="Times New Roman"/>
          <w:sz w:val="24"/>
          <w:szCs w:val="24"/>
        </w:rPr>
        <w:t>Judea taken over by Rome in 63</w:t>
      </w:r>
      <w:r w:rsidRPr="003C02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02F9">
        <w:rPr>
          <w:rFonts w:ascii="Times New Roman" w:hAnsi="Times New Roman" w:cs="Times New Roman"/>
          <w:sz w:val="24"/>
          <w:szCs w:val="24"/>
        </w:rPr>
        <w:t>BCE</w:t>
      </w:r>
    </w:p>
    <w:p w:rsidR="001157C1" w:rsidRPr="003C02F9" w:rsidRDefault="001157C1" w:rsidP="001157C1">
      <w:pPr>
        <w:numPr>
          <w:ilvl w:val="0"/>
          <w:numId w:val="2"/>
        </w:numPr>
        <w:tabs>
          <w:tab w:val="clear" w:pos="720"/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C02F9">
        <w:rPr>
          <w:rFonts w:ascii="Times New Roman" w:hAnsi="Times New Roman" w:cs="Times New Roman"/>
          <w:sz w:val="24"/>
          <w:szCs w:val="24"/>
        </w:rPr>
        <w:t>Herod the Great (reigned 40-4 BCE)</w:t>
      </w:r>
    </w:p>
    <w:p w:rsidR="001157C1" w:rsidRPr="003C02F9" w:rsidRDefault="001157C1" w:rsidP="001157C1">
      <w:pPr>
        <w:numPr>
          <w:ilvl w:val="0"/>
          <w:numId w:val="6"/>
        </w:numPr>
        <w:tabs>
          <w:tab w:val="clear" w:pos="720"/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C02F9">
        <w:rPr>
          <w:rFonts w:ascii="Times New Roman" w:hAnsi="Times New Roman" w:cs="Times New Roman"/>
          <w:sz w:val="24"/>
          <w:szCs w:val="24"/>
        </w:rPr>
        <w:t>after Herod’s death, Judea split into three regions and ruled by Herod’s three sons:</w:t>
      </w:r>
    </w:p>
    <w:p w:rsidR="001157C1" w:rsidRPr="003C02F9" w:rsidRDefault="001157C1" w:rsidP="001157C1">
      <w:pPr>
        <w:numPr>
          <w:ilvl w:val="0"/>
          <w:numId w:val="6"/>
        </w:numPr>
        <w:tabs>
          <w:tab w:val="clear" w:pos="720"/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C02F9">
        <w:rPr>
          <w:rFonts w:ascii="Times New Roman" w:hAnsi="Times New Roman" w:cs="Times New Roman"/>
          <w:sz w:val="24"/>
          <w:szCs w:val="24"/>
        </w:rPr>
        <w:t>Galilee ruled by Herod Antipas</w:t>
      </w:r>
    </w:p>
    <w:p w:rsidR="001157C1" w:rsidRPr="003C02F9" w:rsidRDefault="001157C1" w:rsidP="001157C1">
      <w:pPr>
        <w:numPr>
          <w:ilvl w:val="0"/>
          <w:numId w:val="6"/>
        </w:numPr>
        <w:tabs>
          <w:tab w:val="clear" w:pos="720"/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C02F9">
        <w:rPr>
          <w:rFonts w:ascii="Times New Roman" w:hAnsi="Times New Roman" w:cs="Times New Roman"/>
          <w:sz w:val="24"/>
          <w:szCs w:val="24"/>
        </w:rPr>
        <w:t>Gentile regions to the East ruled by the Jews given to Philip</w:t>
      </w:r>
    </w:p>
    <w:p w:rsidR="001157C1" w:rsidRPr="003C02F9" w:rsidRDefault="001157C1" w:rsidP="001157C1">
      <w:pPr>
        <w:numPr>
          <w:ilvl w:val="0"/>
          <w:numId w:val="6"/>
        </w:numPr>
        <w:tabs>
          <w:tab w:val="clear" w:pos="720"/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C02F9">
        <w:rPr>
          <w:rFonts w:ascii="Times New Roman" w:hAnsi="Times New Roman" w:cs="Times New Roman"/>
          <w:sz w:val="24"/>
          <w:szCs w:val="24"/>
        </w:rPr>
        <w:t xml:space="preserve">Judea, the southern region was ruled briefly by </w:t>
      </w:r>
      <w:proofErr w:type="spellStart"/>
      <w:r w:rsidRPr="003C02F9">
        <w:rPr>
          <w:rFonts w:ascii="Times New Roman" w:hAnsi="Times New Roman" w:cs="Times New Roman"/>
          <w:sz w:val="24"/>
          <w:szCs w:val="24"/>
        </w:rPr>
        <w:t>Archelaus</w:t>
      </w:r>
      <w:proofErr w:type="spellEnd"/>
      <w:r w:rsidRPr="003C02F9">
        <w:rPr>
          <w:rFonts w:ascii="Times New Roman" w:hAnsi="Times New Roman" w:cs="Times New Roman"/>
          <w:sz w:val="24"/>
          <w:szCs w:val="24"/>
        </w:rPr>
        <w:t xml:space="preserve"> but soon placed under direct Roman administration; administrators known as prefects (e</w:t>
      </w:r>
      <w:r w:rsidR="008B7C75">
        <w:rPr>
          <w:rFonts w:ascii="Times New Roman" w:hAnsi="Times New Roman" w:cs="Times New Roman"/>
          <w:sz w:val="24"/>
          <w:szCs w:val="24"/>
        </w:rPr>
        <w:t>.</w:t>
      </w:r>
      <w:r w:rsidRPr="003C02F9">
        <w:rPr>
          <w:rFonts w:ascii="Times New Roman" w:hAnsi="Times New Roman" w:cs="Times New Roman"/>
          <w:sz w:val="24"/>
          <w:szCs w:val="24"/>
        </w:rPr>
        <w:t>g.</w:t>
      </w:r>
      <w:r w:rsidR="008B7C75">
        <w:rPr>
          <w:rFonts w:ascii="Times New Roman" w:hAnsi="Times New Roman" w:cs="Times New Roman"/>
          <w:sz w:val="24"/>
          <w:szCs w:val="24"/>
        </w:rPr>
        <w:t>,</w:t>
      </w:r>
      <w:r w:rsidRPr="003C02F9">
        <w:rPr>
          <w:rFonts w:ascii="Times New Roman" w:hAnsi="Times New Roman" w:cs="Times New Roman"/>
          <w:sz w:val="24"/>
          <w:szCs w:val="24"/>
        </w:rPr>
        <w:t xml:space="preserve"> Pilate)</w:t>
      </w:r>
    </w:p>
    <w:p w:rsidR="001157C1" w:rsidRPr="003C02F9" w:rsidRDefault="001157C1" w:rsidP="001157C1">
      <w:pPr>
        <w:numPr>
          <w:ilvl w:val="0"/>
          <w:numId w:val="4"/>
        </w:numPr>
        <w:tabs>
          <w:tab w:val="clear" w:pos="720"/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C02F9">
        <w:rPr>
          <w:rFonts w:ascii="Times New Roman" w:hAnsi="Times New Roman" w:cs="Times New Roman"/>
          <w:sz w:val="24"/>
          <w:szCs w:val="24"/>
        </w:rPr>
        <w:t>messianic rebellions and apocalyptic prophets (</w:t>
      </w:r>
      <w:proofErr w:type="spellStart"/>
      <w:r w:rsidRPr="003C02F9">
        <w:rPr>
          <w:rFonts w:ascii="Times New Roman" w:hAnsi="Times New Roman" w:cs="Times New Roman"/>
          <w:sz w:val="24"/>
          <w:szCs w:val="24"/>
        </w:rPr>
        <w:t>Theudas</w:t>
      </w:r>
      <w:proofErr w:type="spellEnd"/>
      <w:r w:rsidRPr="003C02F9">
        <w:rPr>
          <w:rFonts w:ascii="Times New Roman" w:hAnsi="Times New Roman" w:cs="Times New Roman"/>
          <w:sz w:val="24"/>
          <w:szCs w:val="24"/>
        </w:rPr>
        <w:t xml:space="preserve"> and the “Egyptian”)</w:t>
      </w:r>
    </w:p>
    <w:p w:rsidR="001157C1" w:rsidRPr="003C02F9" w:rsidRDefault="001157C1" w:rsidP="001157C1">
      <w:pPr>
        <w:numPr>
          <w:ilvl w:val="0"/>
          <w:numId w:val="4"/>
        </w:numPr>
        <w:tabs>
          <w:tab w:val="clear" w:pos="720"/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C02F9">
        <w:rPr>
          <w:rFonts w:ascii="Times New Roman" w:hAnsi="Times New Roman" w:cs="Times New Roman"/>
          <w:sz w:val="24"/>
          <w:szCs w:val="24"/>
        </w:rPr>
        <w:lastRenderedPageBreak/>
        <w:t>Josephus on Pontius Pilate</w:t>
      </w:r>
    </w:p>
    <w:p w:rsidR="001157C1" w:rsidRPr="003C02F9" w:rsidRDefault="001157C1" w:rsidP="001157C1">
      <w:pPr>
        <w:numPr>
          <w:ilvl w:val="0"/>
          <w:numId w:val="4"/>
        </w:numPr>
        <w:tabs>
          <w:tab w:val="clear" w:pos="720"/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C02F9">
        <w:rPr>
          <w:rFonts w:ascii="Times New Roman" w:hAnsi="Times New Roman" w:cs="Times New Roman"/>
          <w:sz w:val="24"/>
          <w:szCs w:val="24"/>
        </w:rPr>
        <w:t>Gaius Caligula and the statue controversy (40 CE)</w:t>
      </w:r>
    </w:p>
    <w:p w:rsidR="001157C1" w:rsidRPr="003C02F9" w:rsidRDefault="001157C1" w:rsidP="001157C1">
      <w:pPr>
        <w:numPr>
          <w:ilvl w:val="0"/>
          <w:numId w:val="4"/>
        </w:numPr>
        <w:tabs>
          <w:tab w:val="clear" w:pos="720"/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C02F9">
        <w:rPr>
          <w:rFonts w:ascii="Times New Roman" w:hAnsi="Times New Roman" w:cs="Times New Roman"/>
          <w:sz w:val="24"/>
          <w:szCs w:val="24"/>
        </w:rPr>
        <w:t>Jewish War 66-70 CE</w:t>
      </w:r>
    </w:p>
    <w:p w:rsidR="001157C1" w:rsidRPr="003C02F9" w:rsidRDefault="001157C1" w:rsidP="001157C1">
      <w:pPr>
        <w:numPr>
          <w:ilvl w:val="0"/>
          <w:numId w:val="14"/>
        </w:numPr>
        <w:tabs>
          <w:tab w:val="clear" w:pos="1080"/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C02F9">
        <w:rPr>
          <w:rFonts w:ascii="Times New Roman" w:hAnsi="Times New Roman" w:cs="Times New Roman"/>
          <w:sz w:val="24"/>
          <w:szCs w:val="24"/>
        </w:rPr>
        <w:t xml:space="preserve">Jewish Sects: Pharisees, Sadducees, </w:t>
      </w:r>
      <w:proofErr w:type="spellStart"/>
      <w:r w:rsidRPr="003C02F9">
        <w:rPr>
          <w:rFonts w:ascii="Times New Roman" w:hAnsi="Times New Roman" w:cs="Times New Roman"/>
          <w:sz w:val="24"/>
          <w:szCs w:val="24"/>
        </w:rPr>
        <w:t>Essenes</w:t>
      </w:r>
      <w:proofErr w:type="spellEnd"/>
      <w:r w:rsidRPr="003C02F9">
        <w:rPr>
          <w:rFonts w:ascii="Times New Roman" w:hAnsi="Times New Roman" w:cs="Times New Roman"/>
          <w:sz w:val="24"/>
          <w:szCs w:val="24"/>
        </w:rPr>
        <w:t>, “Fourth philosophy” (Zealots)</w:t>
      </w:r>
    </w:p>
    <w:p w:rsidR="001157C1" w:rsidRDefault="001157C1" w:rsidP="001157C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C53E0" w:rsidRPr="00AC53E0" w:rsidRDefault="00AC53E0" w:rsidP="00B42855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BE4">
        <w:rPr>
          <w:rFonts w:ascii="Times New Roman" w:hAnsi="Times New Roman" w:cs="Times New Roman"/>
          <w:sz w:val="24"/>
          <w:szCs w:val="24"/>
        </w:rPr>
        <w:t>terms to know:</w:t>
      </w:r>
      <w:r>
        <w:rPr>
          <w:rFonts w:ascii="Times New Roman" w:hAnsi="Times New Roman" w:cs="Times New Roman"/>
          <w:sz w:val="24"/>
          <w:szCs w:val="24"/>
        </w:rPr>
        <w:t xml:space="preserve"> Alexander the Great, </w:t>
      </w:r>
      <w:r w:rsidR="00B42855">
        <w:rPr>
          <w:rFonts w:ascii="Times New Roman" w:hAnsi="Times New Roman" w:cs="Times New Roman"/>
          <w:sz w:val="24"/>
          <w:szCs w:val="24"/>
        </w:rPr>
        <w:t xml:space="preserve">Antiochus </w:t>
      </w:r>
      <w:proofErr w:type="spellStart"/>
      <w:r w:rsidR="00B42855">
        <w:rPr>
          <w:rFonts w:ascii="Times New Roman" w:hAnsi="Times New Roman" w:cs="Times New Roman"/>
          <w:sz w:val="24"/>
          <w:szCs w:val="24"/>
        </w:rPr>
        <w:t>Epiphanes</w:t>
      </w:r>
      <w:proofErr w:type="spellEnd"/>
      <w:r w:rsidR="00B428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Apol</w:t>
      </w:r>
      <w:r w:rsidR="00B4285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onius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Tyana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2855" w:rsidRPr="00751E68">
        <w:rPr>
          <w:rFonts w:ascii="Times New Roman" w:hAnsi="Times New Roman" w:cs="Times New Roman"/>
          <w:sz w:val="24"/>
          <w:szCs w:val="24"/>
        </w:rPr>
        <w:t>Archelaus</w:t>
      </w:r>
      <w:proofErr w:type="spellEnd"/>
      <w:r w:rsidR="00B42855">
        <w:rPr>
          <w:rFonts w:ascii="Times New Roman" w:hAnsi="Times New Roman" w:cs="Times New Roman"/>
          <w:sz w:val="24"/>
          <w:szCs w:val="24"/>
        </w:rPr>
        <w:t xml:space="preserve">, </w:t>
      </w:r>
      <w:r w:rsidR="00B42855" w:rsidRPr="00751E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Caesar Augustus, divination, </w:t>
      </w:r>
      <w:proofErr w:type="spellStart"/>
      <w:r>
        <w:rPr>
          <w:rFonts w:ascii="Times New Roman" w:hAnsi="Times New Roman" w:cs="Times New Roman"/>
          <w:sz w:val="24"/>
          <w:szCs w:val="24"/>
        </w:rPr>
        <w:t>Hellenization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Isis, mystery cults, monotheism, polytheism, pagan, covenant, Dead Sea Scrolls, </w:t>
      </w:r>
      <w:proofErr w:type="spellStart"/>
      <w:r w:rsidR="00B4285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iaspora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B42855">
        <w:rPr>
          <w:rFonts w:ascii="Times New Roman" w:hAnsi="Times New Roman" w:cs="Times New Roman"/>
          <w:sz w:val="24"/>
          <w:szCs w:val="24"/>
        </w:rPr>
        <w:t xml:space="preserve"> the Egyptian,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Essenes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42855">
        <w:rPr>
          <w:rFonts w:ascii="Times New Roman" w:hAnsi="Times New Roman" w:cs="Times New Roman"/>
          <w:sz w:val="24"/>
          <w:szCs w:val="24"/>
        </w:rPr>
        <w:t xml:space="preserve">Exodus, </w:t>
      </w:r>
      <w:r>
        <w:rPr>
          <w:rFonts w:ascii="Times New Roman" w:hAnsi="Times New Roman" w:cs="Times New Roman"/>
          <w:sz w:val="24"/>
          <w:szCs w:val="24"/>
        </w:rPr>
        <w:t>fourth philosophy, Herod the Great,</w:t>
      </w:r>
      <w:r w:rsidR="00B42855">
        <w:rPr>
          <w:rFonts w:ascii="Times New Roman" w:hAnsi="Times New Roman" w:cs="Times New Roman"/>
          <w:sz w:val="24"/>
          <w:szCs w:val="24"/>
        </w:rPr>
        <w:t xml:space="preserve"> Herod Antipas,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855" w:rsidRPr="00B42855">
        <w:rPr>
          <w:rFonts w:ascii="Times New Roman" w:hAnsi="Times New Roman" w:cs="Times New Roman"/>
          <w:sz w:val="24"/>
          <w:szCs w:val="24"/>
        </w:rPr>
        <w:t>Honi</w:t>
      </w:r>
      <w:proofErr w:type="spellEnd"/>
      <w:r w:rsidR="00B42855" w:rsidRPr="00B42855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B42855" w:rsidRPr="00B42855">
        <w:rPr>
          <w:rFonts w:ascii="Times New Roman" w:hAnsi="Times New Roman" w:cs="Times New Roman"/>
          <w:sz w:val="24"/>
          <w:szCs w:val="24"/>
        </w:rPr>
        <w:t>Circledrawer</w:t>
      </w:r>
      <w:proofErr w:type="spellEnd"/>
      <w:r w:rsidR="00B42855" w:rsidRPr="00B42855">
        <w:rPr>
          <w:rFonts w:ascii="Times New Roman" w:hAnsi="Times New Roman" w:cs="Times New Roman"/>
          <w:sz w:val="24"/>
          <w:szCs w:val="24"/>
        </w:rPr>
        <w:t>,</w:t>
      </w:r>
      <w:r w:rsidR="00B42855">
        <w:rPr>
          <w:rFonts w:ascii="Times New Roman" w:hAnsi="Times New Roman" w:cs="Times New Roman"/>
          <w:sz w:val="24"/>
          <w:szCs w:val="24"/>
        </w:rPr>
        <w:t xml:space="preserve"> Jewish War, </w:t>
      </w:r>
      <w:r>
        <w:rPr>
          <w:rFonts w:ascii="Times New Roman" w:hAnsi="Times New Roman" w:cs="Times New Roman"/>
          <w:sz w:val="24"/>
          <w:szCs w:val="24"/>
        </w:rPr>
        <w:t xml:space="preserve">Josephus, Judas Maccabeus, messiah, Pharisees, </w:t>
      </w:r>
      <w:r w:rsidR="00950CC4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umran,</w:t>
      </w:r>
      <w:r w:rsidR="001157C1">
        <w:rPr>
          <w:rFonts w:ascii="Times New Roman" w:hAnsi="Times New Roman" w:cs="Times New Roman"/>
          <w:sz w:val="24"/>
          <w:szCs w:val="24"/>
        </w:rPr>
        <w:t xml:space="preserve"> Sadducees, synagogue, </w:t>
      </w:r>
      <w:proofErr w:type="spellStart"/>
      <w:r w:rsidR="00B42855">
        <w:rPr>
          <w:rFonts w:ascii="Times New Roman" w:hAnsi="Times New Roman" w:cs="Times New Roman"/>
          <w:sz w:val="24"/>
          <w:szCs w:val="24"/>
        </w:rPr>
        <w:t>Theudas</w:t>
      </w:r>
      <w:proofErr w:type="spellEnd"/>
      <w:r w:rsidR="00B42855">
        <w:rPr>
          <w:rFonts w:ascii="Times New Roman" w:hAnsi="Times New Roman" w:cs="Times New Roman"/>
          <w:sz w:val="24"/>
          <w:szCs w:val="24"/>
        </w:rPr>
        <w:t xml:space="preserve">, </w:t>
      </w:r>
      <w:r w:rsidR="001157C1">
        <w:rPr>
          <w:rFonts w:ascii="Times New Roman" w:hAnsi="Times New Roman" w:cs="Times New Roman"/>
          <w:sz w:val="24"/>
          <w:szCs w:val="24"/>
        </w:rPr>
        <w:t>Zealots, David</w:t>
      </w:r>
    </w:p>
    <w:p w:rsidR="001D2AF4" w:rsidRPr="00AC53E0" w:rsidRDefault="001D2AF4" w:rsidP="001D2AF4">
      <w:pPr>
        <w:rPr>
          <w:rFonts w:ascii="Calibri" w:eastAsia="Calibri" w:hAnsi="Calibri" w:cs="Arial"/>
        </w:rPr>
      </w:pPr>
    </w:p>
    <w:p w:rsidR="001D2AF4" w:rsidRDefault="001D2AF4" w:rsidP="00751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D2AF4" w:rsidSect="005825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4452D6"/>
    <w:multiLevelType w:val="hybridMultilevel"/>
    <w:tmpl w:val="473C2E34"/>
    <w:lvl w:ilvl="0" w:tplc="BDF61440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E7B5A"/>
    <w:multiLevelType w:val="hybridMultilevel"/>
    <w:tmpl w:val="BB2AB3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6578C9"/>
    <w:multiLevelType w:val="hybridMultilevel"/>
    <w:tmpl w:val="EF5647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717B5"/>
    <w:multiLevelType w:val="hybridMultilevel"/>
    <w:tmpl w:val="76DC3F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68332A"/>
    <w:multiLevelType w:val="singleLevel"/>
    <w:tmpl w:val="BDF6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6">
    <w:nsid w:val="181351A1"/>
    <w:multiLevelType w:val="hybridMultilevel"/>
    <w:tmpl w:val="9D625B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8226A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884781"/>
    <w:multiLevelType w:val="singleLevel"/>
    <w:tmpl w:val="BDF6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8">
    <w:nsid w:val="2228092A"/>
    <w:multiLevelType w:val="hybridMultilevel"/>
    <w:tmpl w:val="C0645C54"/>
    <w:lvl w:ilvl="0" w:tplc="BDF61440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B437B5"/>
    <w:multiLevelType w:val="singleLevel"/>
    <w:tmpl w:val="BDF6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>
    <w:nsid w:val="2E3D0412"/>
    <w:multiLevelType w:val="hybridMultilevel"/>
    <w:tmpl w:val="DBFC0A82"/>
    <w:lvl w:ilvl="0" w:tplc="103ACF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0142D1"/>
    <w:multiLevelType w:val="hybridMultilevel"/>
    <w:tmpl w:val="3596339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4CD538A"/>
    <w:multiLevelType w:val="singleLevel"/>
    <w:tmpl w:val="BDF6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>
    <w:nsid w:val="37283EBF"/>
    <w:multiLevelType w:val="hybridMultilevel"/>
    <w:tmpl w:val="EEA6D9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324CC2"/>
    <w:multiLevelType w:val="singleLevel"/>
    <w:tmpl w:val="BDF6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>
    <w:nsid w:val="48023434"/>
    <w:multiLevelType w:val="hybridMultilevel"/>
    <w:tmpl w:val="D05CED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CF7F04"/>
    <w:multiLevelType w:val="singleLevel"/>
    <w:tmpl w:val="BDF6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>
    <w:nsid w:val="493B14B0"/>
    <w:multiLevelType w:val="hybridMultilevel"/>
    <w:tmpl w:val="BCFEEE5A"/>
    <w:lvl w:ilvl="0" w:tplc="BDF6144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145D93"/>
    <w:multiLevelType w:val="hybridMultilevel"/>
    <w:tmpl w:val="983E26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F8CA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BD0798"/>
    <w:multiLevelType w:val="singleLevel"/>
    <w:tmpl w:val="BDF6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0">
    <w:nsid w:val="51D815F4"/>
    <w:multiLevelType w:val="hybridMultilevel"/>
    <w:tmpl w:val="C6CC09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481809"/>
    <w:multiLevelType w:val="hybridMultilevel"/>
    <w:tmpl w:val="88361ED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F61440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0C07D1"/>
    <w:multiLevelType w:val="hybridMultilevel"/>
    <w:tmpl w:val="84E02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BC2C0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DD3845"/>
    <w:multiLevelType w:val="singleLevel"/>
    <w:tmpl w:val="BDF6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4">
    <w:nsid w:val="648F1C9A"/>
    <w:multiLevelType w:val="hybridMultilevel"/>
    <w:tmpl w:val="D84A46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9F00CD"/>
    <w:multiLevelType w:val="singleLevel"/>
    <w:tmpl w:val="BDF6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6">
    <w:nsid w:val="67C66F66"/>
    <w:multiLevelType w:val="hybridMultilevel"/>
    <w:tmpl w:val="C6A64B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682D3C"/>
    <w:multiLevelType w:val="hybridMultilevel"/>
    <w:tmpl w:val="54E43D34"/>
    <w:lvl w:ilvl="0" w:tplc="28D009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197AC7"/>
    <w:multiLevelType w:val="singleLevel"/>
    <w:tmpl w:val="BDF6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>
    <w:nsid w:val="78B513A3"/>
    <w:multiLevelType w:val="hybridMultilevel"/>
    <w:tmpl w:val="F3BAC7BE"/>
    <w:lvl w:ilvl="0" w:tplc="09264C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23755D"/>
    <w:multiLevelType w:val="hybridMultilevel"/>
    <w:tmpl w:val="45CAA9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16"/>
  </w:num>
  <w:num w:numId="4">
    <w:abstractNumId w:val="12"/>
  </w:num>
  <w:num w:numId="5">
    <w:abstractNumId w:val="14"/>
  </w:num>
  <w:num w:numId="6">
    <w:abstractNumId w:val="25"/>
  </w:num>
  <w:num w:numId="7">
    <w:abstractNumId w:val="28"/>
  </w:num>
  <w:num w:numId="8">
    <w:abstractNumId w:val="5"/>
  </w:num>
  <w:num w:numId="9">
    <w:abstractNumId w:val="7"/>
  </w:num>
  <w:num w:numId="10">
    <w:abstractNumId w:val="19"/>
  </w:num>
  <w:num w:numId="11">
    <w:abstractNumId w:val="22"/>
  </w:num>
  <w:num w:numId="12">
    <w:abstractNumId w:val="11"/>
  </w:num>
  <w:num w:numId="13">
    <w:abstractNumId w:val="20"/>
  </w:num>
  <w:num w:numId="14">
    <w:abstractNumId w:val="8"/>
  </w:num>
  <w:num w:numId="15">
    <w:abstractNumId w:val="1"/>
  </w:num>
  <w:num w:numId="16">
    <w:abstractNumId w:val="17"/>
  </w:num>
  <w:num w:numId="17">
    <w:abstractNumId w:val="21"/>
  </w:num>
  <w:num w:numId="18">
    <w:abstractNumId w:val="2"/>
  </w:num>
  <w:num w:numId="19">
    <w:abstractNumId w:val="6"/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1">
    <w:abstractNumId w:val="18"/>
  </w:num>
  <w:num w:numId="22">
    <w:abstractNumId w:val="15"/>
  </w:num>
  <w:num w:numId="23">
    <w:abstractNumId w:val="4"/>
  </w:num>
  <w:num w:numId="24">
    <w:abstractNumId w:val="13"/>
  </w:num>
  <w:num w:numId="25">
    <w:abstractNumId w:val="24"/>
  </w:num>
  <w:num w:numId="26">
    <w:abstractNumId w:val="29"/>
  </w:num>
  <w:num w:numId="27">
    <w:abstractNumId w:val="26"/>
  </w:num>
  <w:num w:numId="28">
    <w:abstractNumId w:val="27"/>
  </w:num>
  <w:num w:numId="29">
    <w:abstractNumId w:val="30"/>
  </w:num>
  <w:num w:numId="30">
    <w:abstractNumId w:val="3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C75EE"/>
    <w:rsid w:val="001157C1"/>
    <w:rsid w:val="001C4BE4"/>
    <w:rsid w:val="001D2AF4"/>
    <w:rsid w:val="00280808"/>
    <w:rsid w:val="002A7B1B"/>
    <w:rsid w:val="003B7825"/>
    <w:rsid w:val="003C02F9"/>
    <w:rsid w:val="003C75EE"/>
    <w:rsid w:val="0040241B"/>
    <w:rsid w:val="00496206"/>
    <w:rsid w:val="004B3223"/>
    <w:rsid w:val="004F1289"/>
    <w:rsid w:val="005765AA"/>
    <w:rsid w:val="0058256C"/>
    <w:rsid w:val="00751E68"/>
    <w:rsid w:val="008056BA"/>
    <w:rsid w:val="008B7C75"/>
    <w:rsid w:val="00950CC4"/>
    <w:rsid w:val="00AA38BB"/>
    <w:rsid w:val="00AC53E0"/>
    <w:rsid w:val="00B42855"/>
    <w:rsid w:val="00B55587"/>
    <w:rsid w:val="00C90396"/>
    <w:rsid w:val="00D33F40"/>
    <w:rsid w:val="00DF4AE1"/>
    <w:rsid w:val="00E22136"/>
    <w:rsid w:val="00F00875"/>
    <w:rsid w:val="00F74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56C"/>
  </w:style>
  <w:style w:type="paragraph" w:styleId="Heading1">
    <w:name w:val="heading 1"/>
    <w:basedOn w:val="Normal"/>
    <w:next w:val="Normal"/>
    <w:link w:val="Heading1Char"/>
    <w:qFormat/>
    <w:rsid w:val="003C75E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C75E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C75E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C75EE"/>
    <w:rPr>
      <w:rFonts w:ascii="Times New Roman" w:eastAsia="Times New Roman" w:hAnsi="Times New Roman" w:cs="Times New Roman"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C75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C75EE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C4B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3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Burke</dc:creator>
  <cp:lastModifiedBy>Tony Burke</cp:lastModifiedBy>
  <cp:revision>2</cp:revision>
  <dcterms:created xsi:type="dcterms:W3CDTF">2019-01-11T11:43:00Z</dcterms:created>
  <dcterms:modified xsi:type="dcterms:W3CDTF">2019-01-11T11:43:00Z</dcterms:modified>
</cp:coreProperties>
</file>